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982DA" w14:textId="1DBC450C" w:rsidR="00AE626D" w:rsidRPr="003B02DE" w:rsidRDefault="00AE626D" w:rsidP="00AE626D">
      <w:pPr>
        <w:bidi/>
        <w:spacing w:before="100" w:beforeAutospacing="1" w:after="100" w:afterAutospacing="1" w:line="240" w:lineRule="auto"/>
        <w:outlineLvl w:val="0"/>
        <w:rPr>
          <w:rFonts w:ascii="IRANYekan" w:eastAsia="Times New Roman" w:hAnsi="IRANYekan" w:cs="B Mitra"/>
          <w:b/>
          <w:bCs/>
          <w:kern w:val="36"/>
          <w:sz w:val="28"/>
          <w:szCs w:val="28"/>
          <w14:ligatures w14:val="none"/>
        </w:rPr>
      </w:pPr>
      <w:r w:rsidRPr="003B02DE">
        <w:rPr>
          <w:rFonts w:ascii="IRANYekan" w:eastAsia="Times New Roman" w:hAnsi="IRANYekan" w:cs="B Mitra"/>
          <w:b/>
          <w:bCs/>
          <w:kern w:val="36"/>
          <w:sz w:val="28"/>
          <w:szCs w:val="28"/>
          <w:rtl/>
          <w14:ligatures w14:val="none"/>
        </w:rPr>
        <w:t>مقیاس احساس تنهایی اجتماعی و عاطفی بزرگسالان</w:t>
      </w:r>
      <w:r w:rsidRPr="003B02DE">
        <w:rPr>
          <w:rFonts w:ascii="IRANYekan" w:eastAsia="Times New Roman" w:hAnsi="IRANYekan" w:cs="B Mitra"/>
          <w:b/>
          <w:bCs/>
          <w:kern w:val="36"/>
          <w:sz w:val="28"/>
          <w:szCs w:val="28"/>
          <w14:ligatures w14:val="none"/>
        </w:rPr>
        <w:t xml:space="preserve"> (SELSA-S)</w:t>
      </w:r>
      <w:r w:rsidRPr="003B02DE">
        <w:rPr>
          <w:rFonts w:ascii="Cambria" w:eastAsia="Times New Roman" w:hAnsi="Cambria" w:cs="Cambria"/>
          <w:b/>
          <w:bCs/>
          <w:kern w:val="0"/>
          <w:sz w:val="28"/>
          <w:szCs w:val="28"/>
          <w14:ligatures w14:val="none"/>
        </w:rPr>
        <w:t> </w:t>
      </w:r>
    </w:p>
    <w:p w14:paraId="780DD822"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IRANYekan" w:eastAsia="Times New Roman" w:hAnsi="IRANYekan" w:cs="B Mitra"/>
          <w:b/>
          <w:bCs/>
          <w:kern w:val="0"/>
          <w:sz w:val="28"/>
          <w:szCs w:val="28"/>
          <w:rtl/>
          <w14:ligatures w14:val="none"/>
        </w:rPr>
        <w:t>هدف</w:t>
      </w:r>
      <w:r w:rsidRPr="003B02DE">
        <w:rPr>
          <w:rFonts w:ascii="IRANYekan" w:eastAsia="Times New Roman" w:hAnsi="IRANYekan" w:cs="B Mitra"/>
          <w:kern w:val="0"/>
          <w:sz w:val="28"/>
          <w:szCs w:val="28"/>
          <w14:ligatures w14:val="none"/>
        </w:rPr>
        <w:t xml:space="preserve">: </w:t>
      </w:r>
      <w:r w:rsidRPr="003B02DE">
        <w:rPr>
          <w:rFonts w:ascii="IRANYekan" w:eastAsia="Times New Roman" w:hAnsi="IRANYekan" w:cs="B Mitra"/>
          <w:kern w:val="0"/>
          <w:sz w:val="28"/>
          <w:szCs w:val="28"/>
          <w:rtl/>
          <w14:ligatures w14:val="none"/>
        </w:rPr>
        <w:t>بررسی میزان احساس تنهایی اجتماعی و عاطفی افراد (تنهایی رمانتیک، تنهایی خانوادگی، تنهایی اجتماعی)</w:t>
      </w:r>
    </w:p>
    <w:p w14:paraId="462982C4"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Cambria" w:eastAsia="Times New Roman" w:hAnsi="Cambria" w:cs="Cambria"/>
          <w:kern w:val="0"/>
          <w:sz w:val="28"/>
          <w:szCs w:val="28"/>
          <w14:ligatures w14:val="none"/>
        </w:rPr>
        <w:t> </w:t>
      </w:r>
    </w:p>
    <w:tbl>
      <w:tblPr>
        <w:tblStyle w:val="GridTable3-Accent6"/>
        <w:tblW w:w="0" w:type="auto"/>
        <w:tblLook w:val="04A0" w:firstRow="1" w:lastRow="0" w:firstColumn="1" w:lastColumn="0" w:noHBand="0" w:noVBand="1"/>
      </w:tblPr>
      <w:tblGrid>
        <w:gridCol w:w="722"/>
        <w:gridCol w:w="4115"/>
        <w:gridCol w:w="881"/>
        <w:gridCol w:w="881"/>
        <w:gridCol w:w="757"/>
        <w:gridCol w:w="835"/>
        <w:gridCol w:w="835"/>
      </w:tblGrid>
      <w:tr w:rsidR="00AE626D" w:rsidRPr="003B02DE" w14:paraId="626FD738" w14:textId="77777777" w:rsidTr="003B02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85" w:type="dxa"/>
            <w:hideMark/>
          </w:tcPr>
          <w:p w14:paraId="418A8121"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ردیف</w:t>
            </w:r>
          </w:p>
        </w:tc>
        <w:tc>
          <w:tcPr>
            <w:tcW w:w="6795" w:type="dxa"/>
            <w:hideMark/>
          </w:tcPr>
          <w:p w14:paraId="7988A65A"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سوالات مقیاس احساس تنهایی</w:t>
            </w:r>
          </w:p>
        </w:tc>
        <w:tc>
          <w:tcPr>
            <w:tcW w:w="615" w:type="dxa"/>
            <w:hideMark/>
          </w:tcPr>
          <w:p w14:paraId="0A62C2F5"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کاملا مخالفم</w:t>
            </w:r>
          </w:p>
        </w:tc>
        <w:tc>
          <w:tcPr>
            <w:tcW w:w="615" w:type="dxa"/>
            <w:hideMark/>
          </w:tcPr>
          <w:p w14:paraId="09DDF903"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مخالفم</w:t>
            </w:r>
          </w:p>
        </w:tc>
        <w:tc>
          <w:tcPr>
            <w:tcW w:w="615" w:type="dxa"/>
            <w:hideMark/>
          </w:tcPr>
          <w:p w14:paraId="23A6B0EC"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نظری ندارم</w:t>
            </w:r>
          </w:p>
        </w:tc>
        <w:tc>
          <w:tcPr>
            <w:tcW w:w="615" w:type="dxa"/>
            <w:hideMark/>
          </w:tcPr>
          <w:p w14:paraId="4CDE167D"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موافقم</w:t>
            </w:r>
          </w:p>
        </w:tc>
        <w:tc>
          <w:tcPr>
            <w:tcW w:w="615" w:type="dxa"/>
            <w:hideMark/>
          </w:tcPr>
          <w:p w14:paraId="7F11A18F"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کاملا موافقم</w:t>
            </w:r>
          </w:p>
        </w:tc>
      </w:tr>
      <w:tr w:rsidR="00AE626D" w:rsidRPr="003B02DE" w14:paraId="38EE76A7" w14:textId="77777777" w:rsidTr="003B0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77A06B50"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۱</w:t>
            </w:r>
          </w:p>
        </w:tc>
        <w:tc>
          <w:tcPr>
            <w:tcW w:w="6795" w:type="dxa"/>
            <w:hideMark/>
          </w:tcPr>
          <w:p w14:paraId="6041D273"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دوستانی دارم که می توانم دیدگاه هایم را با آنها در میان بگذارم</w:t>
            </w:r>
            <w:r w:rsidRPr="003B02DE">
              <w:rPr>
                <w:rFonts w:ascii="IRANYekan" w:eastAsia="Times New Roman" w:hAnsi="IRANYekan" w:cs="B Mitra"/>
                <w:kern w:val="0"/>
                <w:sz w:val="28"/>
                <w:szCs w:val="28"/>
                <w14:ligatures w14:val="none"/>
              </w:rPr>
              <w:t>.</w:t>
            </w:r>
          </w:p>
        </w:tc>
        <w:tc>
          <w:tcPr>
            <w:tcW w:w="615" w:type="dxa"/>
            <w:hideMark/>
          </w:tcPr>
          <w:p w14:paraId="58335F51"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45DC8296"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378A9E5E"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5BEA48E0"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45FA9337"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1C7DDE89" w14:textId="77777777" w:rsidTr="003B02DE">
        <w:tc>
          <w:tcPr>
            <w:cnfStyle w:val="001000000000" w:firstRow="0" w:lastRow="0" w:firstColumn="1" w:lastColumn="0" w:oddVBand="0" w:evenVBand="0" w:oddHBand="0" w:evenHBand="0" w:firstRowFirstColumn="0" w:firstRowLastColumn="0" w:lastRowFirstColumn="0" w:lastRowLastColumn="0"/>
            <w:tcW w:w="585" w:type="dxa"/>
            <w:hideMark/>
          </w:tcPr>
          <w:p w14:paraId="2F4ABE0F"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۲</w:t>
            </w:r>
          </w:p>
        </w:tc>
        <w:tc>
          <w:tcPr>
            <w:tcW w:w="6795" w:type="dxa"/>
            <w:hideMark/>
          </w:tcPr>
          <w:p w14:paraId="616A13AC"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احساس می کنم بخشی از خانواده ام هستم</w:t>
            </w:r>
            <w:r w:rsidRPr="003B02DE">
              <w:rPr>
                <w:rFonts w:ascii="IRANYekan" w:eastAsia="Times New Roman" w:hAnsi="IRANYekan" w:cs="B Mitra"/>
                <w:kern w:val="0"/>
                <w:sz w:val="28"/>
                <w:szCs w:val="28"/>
                <w14:ligatures w14:val="none"/>
              </w:rPr>
              <w:t>.</w:t>
            </w:r>
          </w:p>
        </w:tc>
        <w:tc>
          <w:tcPr>
            <w:tcW w:w="615" w:type="dxa"/>
            <w:hideMark/>
          </w:tcPr>
          <w:p w14:paraId="3D819F9A"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30D4A2ED"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687B189D"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556C39EB"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33F6C204"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6E0A726B" w14:textId="77777777" w:rsidTr="003B0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23CEE166"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۳</w:t>
            </w:r>
          </w:p>
        </w:tc>
        <w:tc>
          <w:tcPr>
            <w:tcW w:w="6795" w:type="dxa"/>
            <w:hideMark/>
          </w:tcPr>
          <w:p w14:paraId="52A9BF4D"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یک زوج عاطفی دارم که حمایت و دلگرمی مورد نیاز را برای من تامین می کند</w:t>
            </w:r>
            <w:r w:rsidRPr="003B02DE">
              <w:rPr>
                <w:rFonts w:ascii="IRANYekan" w:eastAsia="Times New Roman" w:hAnsi="IRANYekan" w:cs="B Mitra"/>
                <w:kern w:val="0"/>
                <w:sz w:val="28"/>
                <w:szCs w:val="28"/>
                <w14:ligatures w14:val="none"/>
              </w:rPr>
              <w:t>.</w:t>
            </w:r>
          </w:p>
        </w:tc>
        <w:tc>
          <w:tcPr>
            <w:tcW w:w="615" w:type="dxa"/>
            <w:hideMark/>
          </w:tcPr>
          <w:p w14:paraId="551CBE1E"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4AB67A3C"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557C3ADE"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19EB4625"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71EEB7B4"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1E52EC67" w14:textId="77777777" w:rsidTr="003B02DE">
        <w:tc>
          <w:tcPr>
            <w:cnfStyle w:val="001000000000" w:firstRow="0" w:lastRow="0" w:firstColumn="1" w:lastColumn="0" w:oddVBand="0" w:evenVBand="0" w:oddHBand="0" w:evenHBand="0" w:firstRowFirstColumn="0" w:firstRowLastColumn="0" w:lastRowFirstColumn="0" w:lastRowLastColumn="0"/>
            <w:tcW w:w="585" w:type="dxa"/>
            <w:hideMark/>
          </w:tcPr>
          <w:p w14:paraId="21D460CB"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۴</w:t>
            </w:r>
          </w:p>
        </w:tc>
        <w:tc>
          <w:tcPr>
            <w:tcW w:w="6795" w:type="dxa"/>
            <w:hideMark/>
          </w:tcPr>
          <w:p w14:paraId="6B921134"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خانواده ای دارم که حمایت و دلگرمی مورد نیاز من را تامین می کنند</w:t>
            </w:r>
            <w:r w:rsidRPr="003B02DE">
              <w:rPr>
                <w:rFonts w:ascii="IRANYekan" w:eastAsia="Times New Roman" w:hAnsi="IRANYekan" w:cs="B Mitra"/>
                <w:kern w:val="0"/>
                <w:sz w:val="28"/>
                <w:szCs w:val="28"/>
                <w14:ligatures w14:val="none"/>
              </w:rPr>
              <w:t>.</w:t>
            </w:r>
          </w:p>
        </w:tc>
        <w:tc>
          <w:tcPr>
            <w:tcW w:w="615" w:type="dxa"/>
            <w:hideMark/>
          </w:tcPr>
          <w:p w14:paraId="5DAAE057"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7F6D4B88"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1EF7B01F"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1F2C57BA"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032E3279"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33236FB5" w14:textId="77777777" w:rsidTr="003B0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6E43F7D8"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۵</w:t>
            </w:r>
          </w:p>
        </w:tc>
        <w:tc>
          <w:tcPr>
            <w:tcW w:w="6795" w:type="dxa"/>
            <w:hideMark/>
          </w:tcPr>
          <w:p w14:paraId="408814CD"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دوستانم انگیزه ها و استدلال های مرا درک می کنند</w:t>
            </w:r>
            <w:r w:rsidRPr="003B02DE">
              <w:rPr>
                <w:rFonts w:ascii="IRANYekan" w:eastAsia="Times New Roman" w:hAnsi="IRANYekan" w:cs="B Mitra"/>
                <w:kern w:val="0"/>
                <w:sz w:val="28"/>
                <w:szCs w:val="28"/>
                <w14:ligatures w14:val="none"/>
              </w:rPr>
              <w:t>.</w:t>
            </w:r>
          </w:p>
        </w:tc>
        <w:tc>
          <w:tcPr>
            <w:tcW w:w="615" w:type="dxa"/>
            <w:hideMark/>
          </w:tcPr>
          <w:p w14:paraId="3F92D5B6"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7F1D8DC4"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2BD49290"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1507699E"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586B9AEE"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5F65678C" w14:textId="77777777" w:rsidTr="003B02DE">
        <w:tc>
          <w:tcPr>
            <w:cnfStyle w:val="001000000000" w:firstRow="0" w:lastRow="0" w:firstColumn="1" w:lastColumn="0" w:oddVBand="0" w:evenVBand="0" w:oddHBand="0" w:evenHBand="0" w:firstRowFirstColumn="0" w:firstRowLastColumn="0" w:lastRowFirstColumn="0" w:lastRowLastColumn="0"/>
            <w:tcW w:w="585" w:type="dxa"/>
            <w:hideMark/>
          </w:tcPr>
          <w:p w14:paraId="71814506"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۶</w:t>
            </w:r>
          </w:p>
        </w:tc>
        <w:tc>
          <w:tcPr>
            <w:tcW w:w="6795" w:type="dxa"/>
            <w:hideMark/>
          </w:tcPr>
          <w:p w14:paraId="0741E1F5"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یک زوج عاطفی دارم که بیشتر احساس ها و افکار خصوصی خود را با او در میان می گذارم</w:t>
            </w:r>
            <w:r w:rsidRPr="003B02DE">
              <w:rPr>
                <w:rFonts w:ascii="IRANYekan" w:eastAsia="Times New Roman" w:hAnsi="IRANYekan" w:cs="B Mitra"/>
                <w:kern w:val="0"/>
                <w:sz w:val="28"/>
                <w:szCs w:val="28"/>
                <w14:ligatures w14:val="none"/>
              </w:rPr>
              <w:t>.</w:t>
            </w:r>
          </w:p>
        </w:tc>
        <w:tc>
          <w:tcPr>
            <w:tcW w:w="615" w:type="dxa"/>
            <w:hideMark/>
          </w:tcPr>
          <w:p w14:paraId="05862157"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05B9B5F7"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4086706A"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00936861"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32180ADC"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5E9A6FC9" w14:textId="77777777" w:rsidTr="003B0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50425218"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۷</w:t>
            </w:r>
          </w:p>
        </w:tc>
        <w:tc>
          <w:tcPr>
            <w:tcW w:w="6795" w:type="dxa"/>
            <w:hideMark/>
          </w:tcPr>
          <w:p w14:paraId="1B5437FD"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خانواده ام کاملا مراقب من هستند</w:t>
            </w:r>
            <w:r w:rsidRPr="003B02DE">
              <w:rPr>
                <w:rFonts w:ascii="IRANYekan" w:eastAsia="Times New Roman" w:hAnsi="IRANYekan" w:cs="B Mitra"/>
                <w:kern w:val="0"/>
                <w:sz w:val="28"/>
                <w:szCs w:val="28"/>
                <w14:ligatures w14:val="none"/>
              </w:rPr>
              <w:t>.</w:t>
            </w:r>
          </w:p>
        </w:tc>
        <w:tc>
          <w:tcPr>
            <w:tcW w:w="615" w:type="dxa"/>
            <w:hideMark/>
          </w:tcPr>
          <w:p w14:paraId="08F4B383"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2E9770D2"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02D00607"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0183F6F0"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3EA5181A"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212916FF" w14:textId="77777777" w:rsidTr="003B02DE">
        <w:tc>
          <w:tcPr>
            <w:cnfStyle w:val="001000000000" w:firstRow="0" w:lastRow="0" w:firstColumn="1" w:lastColumn="0" w:oddVBand="0" w:evenVBand="0" w:oddHBand="0" w:evenHBand="0" w:firstRowFirstColumn="0" w:firstRowLastColumn="0" w:lastRowFirstColumn="0" w:lastRowLastColumn="0"/>
            <w:tcW w:w="585" w:type="dxa"/>
            <w:hideMark/>
          </w:tcPr>
          <w:p w14:paraId="65BF50A7"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۸</w:t>
            </w:r>
          </w:p>
        </w:tc>
        <w:tc>
          <w:tcPr>
            <w:tcW w:w="6795" w:type="dxa"/>
            <w:hideMark/>
          </w:tcPr>
          <w:p w14:paraId="77860050"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رابطه رضایت بخشی با زوج عاطفی ام دارم و او را دوست دارم</w:t>
            </w:r>
            <w:r w:rsidRPr="003B02DE">
              <w:rPr>
                <w:rFonts w:ascii="IRANYekan" w:eastAsia="Times New Roman" w:hAnsi="IRANYekan" w:cs="B Mitra"/>
                <w:kern w:val="0"/>
                <w:sz w:val="28"/>
                <w:szCs w:val="28"/>
                <w14:ligatures w14:val="none"/>
              </w:rPr>
              <w:t>.</w:t>
            </w:r>
          </w:p>
        </w:tc>
        <w:tc>
          <w:tcPr>
            <w:tcW w:w="615" w:type="dxa"/>
            <w:hideMark/>
          </w:tcPr>
          <w:p w14:paraId="6AC7019C"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6F95A3F2"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5ABF78DE"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7E8CC386"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7935D493"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690A40DB" w14:textId="77777777" w:rsidTr="003B0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4063F766"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۹</w:t>
            </w:r>
          </w:p>
        </w:tc>
        <w:tc>
          <w:tcPr>
            <w:tcW w:w="6795" w:type="dxa"/>
            <w:hideMark/>
          </w:tcPr>
          <w:p w14:paraId="5616D7D3"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دوستانی دارم که مرا درک می کنند و می توانم راجع به سختی های زندگی با انها صحبت کنم</w:t>
            </w:r>
            <w:r w:rsidRPr="003B02DE">
              <w:rPr>
                <w:rFonts w:ascii="IRANYekan" w:eastAsia="Times New Roman" w:hAnsi="IRANYekan" w:cs="B Mitra"/>
                <w:kern w:val="0"/>
                <w:sz w:val="28"/>
                <w:szCs w:val="28"/>
                <w14:ligatures w14:val="none"/>
              </w:rPr>
              <w:t>.</w:t>
            </w:r>
          </w:p>
        </w:tc>
        <w:tc>
          <w:tcPr>
            <w:tcW w:w="615" w:type="dxa"/>
            <w:hideMark/>
          </w:tcPr>
          <w:p w14:paraId="45629657"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722E5587"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769418A5"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2A8274D8"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69C94288"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7E898BB5" w14:textId="77777777" w:rsidTr="003B02DE">
        <w:tc>
          <w:tcPr>
            <w:cnfStyle w:val="001000000000" w:firstRow="0" w:lastRow="0" w:firstColumn="1" w:lastColumn="0" w:oddVBand="0" w:evenVBand="0" w:oddHBand="0" w:evenHBand="0" w:firstRowFirstColumn="0" w:firstRowLastColumn="0" w:lastRowFirstColumn="0" w:lastRowLastColumn="0"/>
            <w:tcW w:w="585" w:type="dxa"/>
            <w:hideMark/>
          </w:tcPr>
          <w:p w14:paraId="49670F83"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۱۰</w:t>
            </w:r>
          </w:p>
        </w:tc>
        <w:tc>
          <w:tcPr>
            <w:tcW w:w="6795" w:type="dxa"/>
            <w:hideMark/>
          </w:tcPr>
          <w:p w14:paraId="11CAFB65"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یک زوج عاطفی دارم که در شادی هایش سهیم هستم</w:t>
            </w:r>
            <w:r w:rsidRPr="003B02DE">
              <w:rPr>
                <w:rFonts w:ascii="IRANYekan" w:eastAsia="Times New Roman" w:hAnsi="IRANYekan" w:cs="B Mitra"/>
                <w:kern w:val="0"/>
                <w:sz w:val="28"/>
                <w:szCs w:val="28"/>
                <w14:ligatures w14:val="none"/>
              </w:rPr>
              <w:t>.</w:t>
            </w:r>
          </w:p>
        </w:tc>
        <w:tc>
          <w:tcPr>
            <w:tcW w:w="615" w:type="dxa"/>
            <w:hideMark/>
          </w:tcPr>
          <w:p w14:paraId="331B0D43"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2FD88654"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20A606D4"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1C60C357"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4732AFA8"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62D50CF1" w14:textId="77777777" w:rsidTr="003B0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7DC18A1F"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۱۱</w:t>
            </w:r>
          </w:p>
        </w:tc>
        <w:tc>
          <w:tcPr>
            <w:tcW w:w="6795" w:type="dxa"/>
            <w:hideMark/>
          </w:tcPr>
          <w:p w14:paraId="04DCD2B5"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احساس صمیمیت و نزدیکی با خانواده ام می کنم</w:t>
            </w:r>
            <w:r w:rsidRPr="003B02DE">
              <w:rPr>
                <w:rFonts w:ascii="IRANYekan" w:eastAsia="Times New Roman" w:hAnsi="IRANYekan" w:cs="B Mitra"/>
                <w:kern w:val="0"/>
                <w:sz w:val="28"/>
                <w:szCs w:val="28"/>
                <w14:ligatures w14:val="none"/>
              </w:rPr>
              <w:t>.</w:t>
            </w:r>
          </w:p>
        </w:tc>
        <w:tc>
          <w:tcPr>
            <w:tcW w:w="615" w:type="dxa"/>
            <w:hideMark/>
          </w:tcPr>
          <w:p w14:paraId="268C1E95"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687DEFC7"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4264813B"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24BE8967"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3CAA0D82"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5F643DE3" w14:textId="77777777" w:rsidTr="003B02DE">
        <w:tc>
          <w:tcPr>
            <w:cnfStyle w:val="001000000000" w:firstRow="0" w:lastRow="0" w:firstColumn="1" w:lastColumn="0" w:oddVBand="0" w:evenVBand="0" w:oddHBand="0" w:evenHBand="0" w:firstRowFirstColumn="0" w:firstRowLastColumn="0" w:lastRowFirstColumn="0" w:lastRowLastColumn="0"/>
            <w:tcW w:w="585" w:type="dxa"/>
            <w:hideMark/>
          </w:tcPr>
          <w:p w14:paraId="225E55CA"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۱۲</w:t>
            </w:r>
          </w:p>
        </w:tc>
        <w:tc>
          <w:tcPr>
            <w:tcW w:w="6795" w:type="dxa"/>
            <w:hideMark/>
          </w:tcPr>
          <w:p w14:paraId="180DF0DD"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می توانم روی کمک دوستانم و اطافیانم حساب کنم</w:t>
            </w:r>
            <w:r w:rsidRPr="003B02DE">
              <w:rPr>
                <w:rFonts w:ascii="IRANYekan" w:eastAsia="Times New Roman" w:hAnsi="IRANYekan" w:cs="B Mitra"/>
                <w:kern w:val="0"/>
                <w:sz w:val="28"/>
                <w:szCs w:val="28"/>
                <w14:ligatures w14:val="none"/>
              </w:rPr>
              <w:t>.</w:t>
            </w:r>
          </w:p>
        </w:tc>
        <w:tc>
          <w:tcPr>
            <w:tcW w:w="615" w:type="dxa"/>
            <w:hideMark/>
          </w:tcPr>
          <w:p w14:paraId="69DE16E3"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0821030C"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757E8B25"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12ACF598"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1056721B"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52A2CE24" w14:textId="77777777" w:rsidTr="003B0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5" w:type="dxa"/>
            <w:hideMark/>
          </w:tcPr>
          <w:p w14:paraId="23A723A1"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lastRenderedPageBreak/>
              <w:t>۱۳</w:t>
            </w:r>
          </w:p>
        </w:tc>
        <w:tc>
          <w:tcPr>
            <w:tcW w:w="6795" w:type="dxa"/>
            <w:hideMark/>
          </w:tcPr>
          <w:p w14:paraId="5E0E9C1F"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احساس می کنم عضوی از گروه دوستانم هستم و برای کسب اطلاعات می توانم به آنها مراجعه کنم</w:t>
            </w:r>
            <w:r w:rsidRPr="003B02DE">
              <w:rPr>
                <w:rFonts w:ascii="IRANYekan" w:eastAsia="Times New Roman" w:hAnsi="IRANYekan" w:cs="B Mitra"/>
                <w:kern w:val="0"/>
                <w:sz w:val="28"/>
                <w:szCs w:val="28"/>
                <w14:ligatures w14:val="none"/>
              </w:rPr>
              <w:t>.</w:t>
            </w:r>
          </w:p>
        </w:tc>
        <w:tc>
          <w:tcPr>
            <w:tcW w:w="615" w:type="dxa"/>
            <w:hideMark/>
          </w:tcPr>
          <w:p w14:paraId="718839C9"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121DBCC6"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19DFA903"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34638A98"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69C8AD07"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p>
        </w:tc>
      </w:tr>
      <w:tr w:rsidR="00AE626D" w:rsidRPr="003B02DE" w14:paraId="56A238B1" w14:textId="77777777" w:rsidTr="003B02DE">
        <w:tc>
          <w:tcPr>
            <w:cnfStyle w:val="001000000000" w:firstRow="0" w:lastRow="0" w:firstColumn="1" w:lastColumn="0" w:oddVBand="0" w:evenVBand="0" w:oddHBand="0" w:evenHBand="0" w:firstRowFirstColumn="0" w:firstRowLastColumn="0" w:lastRowFirstColumn="0" w:lastRowLastColumn="0"/>
            <w:tcW w:w="585" w:type="dxa"/>
            <w:hideMark/>
          </w:tcPr>
          <w:p w14:paraId="4ACB2ACC"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۱۴</w:t>
            </w:r>
          </w:p>
        </w:tc>
        <w:tc>
          <w:tcPr>
            <w:tcW w:w="6795" w:type="dxa"/>
            <w:hideMark/>
          </w:tcPr>
          <w:p w14:paraId="6F35A747"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هنگامی که با خانواده ام هستم احساس می کنم تنها هستم</w:t>
            </w:r>
            <w:r w:rsidRPr="003B02DE">
              <w:rPr>
                <w:rFonts w:ascii="IRANYekan" w:eastAsia="Times New Roman" w:hAnsi="IRANYekan" w:cs="B Mitra"/>
                <w:kern w:val="0"/>
                <w:sz w:val="28"/>
                <w:szCs w:val="28"/>
                <w14:ligatures w14:val="none"/>
              </w:rPr>
              <w:t>.</w:t>
            </w:r>
          </w:p>
        </w:tc>
        <w:tc>
          <w:tcPr>
            <w:tcW w:w="615" w:type="dxa"/>
            <w:hideMark/>
          </w:tcPr>
          <w:p w14:paraId="785F4075"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7938B778"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0FE37740"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24628115"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c>
          <w:tcPr>
            <w:tcW w:w="615" w:type="dxa"/>
            <w:hideMark/>
          </w:tcPr>
          <w:p w14:paraId="71FECA42" w14:textId="77777777" w:rsidR="00AE626D" w:rsidRPr="003B02DE" w:rsidRDefault="00AE626D" w:rsidP="00AE626D">
            <w:pPr>
              <w:bidi/>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p>
        </w:tc>
      </w:tr>
    </w:tbl>
    <w:p w14:paraId="2865BBBD" w14:textId="77777777" w:rsidR="00AE626D" w:rsidRPr="003B02DE" w:rsidRDefault="00AE626D" w:rsidP="00AE626D">
      <w:pPr>
        <w:bidi/>
        <w:spacing w:before="100" w:beforeAutospacing="1" w:after="100" w:afterAutospacing="1" w:line="240" w:lineRule="auto"/>
        <w:outlineLvl w:val="1"/>
        <w:rPr>
          <w:rFonts w:ascii="IRANYekan" w:eastAsia="Times New Roman" w:hAnsi="IRANYekan" w:cs="B Mitra"/>
          <w:b/>
          <w:bCs/>
          <w:kern w:val="0"/>
          <w:sz w:val="28"/>
          <w:szCs w:val="28"/>
          <w14:ligatures w14:val="none"/>
        </w:rPr>
      </w:pPr>
      <w:r w:rsidRPr="003B02DE">
        <w:rPr>
          <w:rFonts w:ascii="IRANYekan" w:eastAsia="Times New Roman" w:hAnsi="IRANYekan" w:cs="B Mitra"/>
          <w:b/>
          <w:bCs/>
          <w:color w:val="0000FF"/>
          <w:kern w:val="0"/>
          <w:sz w:val="28"/>
          <w:szCs w:val="28"/>
          <w:rtl/>
          <w14:ligatures w14:val="none"/>
        </w:rPr>
        <w:t>شیوه نمره گذاری مقیاس احساس تنهایی</w:t>
      </w:r>
    </w:p>
    <w:p w14:paraId="61E0088A"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 xml:space="preserve">مقیاس احساس تنهایی دارای </w:t>
      </w:r>
      <w:r w:rsidRPr="003B02DE">
        <w:rPr>
          <w:rFonts w:ascii="IRANYekan" w:eastAsia="Times New Roman" w:hAnsi="IRANYekan" w:cs="B Mitra"/>
          <w:kern w:val="0"/>
          <w:sz w:val="28"/>
          <w:szCs w:val="28"/>
          <w:rtl/>
          <w:lang w:bidi="fa-IR"/>
          <w14:ligatures w14:val="none"/>
        </w:rPr>
        <w:t>۱۴</w:t>
      </w:r>
      <w:r w:rsidRPr="003B02DE">
        <w:rPr>
          <w:rFonts w:ascii="IRANYekan" w:eastAsia="Times New Roman" w:hAnsi="IRANYekan" w:cs="B Mitra"/>
          <w:kern w:val="0"/>
          <w:sz w:val="28"/>
          <w:szCs w:val="28"/>
          <w:rtl/>
          <w14:ligatures w14:val="none"/>
        </w:rPr>
        <w:t xml:space="preserve"> سوال بوده و هدف آن بررسی میزان احساس تنهایی اجتماعی و عاطفی افراد (تنهایی رمانتیک، تنهایی خانوادگی، تنهایی اجتماعی) می باشد. شیوه نمره دهی</w:t>
      </w:r>
      <w:r w:rsidRPr="003B02DE">
        <w:rPr>
          <w:rFonts w:ascii="Cambria" w:eastAsia="Times New Roman" w:hAnsi="Cambria" w:cs="Cambria" w:hint="cs"/>
          <w:kern w:val="0"/>
          <w:sz w:val="28"/>
          <w:szCs w:val="28"/>
          <w:rtl/>
          <w14:ligatures w14:val="none"/>
        </w:rPr>
        <w:t> </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آن</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بر</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اساس</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طیف</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لیکرت</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چهار</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گزینه</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ای</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بوده</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که</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در</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جدول</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زیر</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امتیاز</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مربوط</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به</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هر</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گزینه</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ا</w:t>
      </w:r>
      <w:r w:rsidRPr="003B02DE">
        <w:rPr>
          <w:rFonts w:ascii="IRANYekan" w:eastAsia="Times New Roman" w:hAnsi="IRANYekan" w:cs="B Mitra"/>
          <w:kern w:val="0"/>
          <w:sz w:val="28"/>
          <w:szCs w:val="28"/>
          <w:rtl/>
          <w14:ligatures w14:val="none"/>
        </w:rPr>
        <w:t>رائه گردیده است</w:t>
      </w:r>
      <w:r w:rsidRPr="003B02DE">
        <w:rPr>
          <w:rFonts w:ascii="IRANYekan" w:eastAsia="Times New Roman" w:hAnsi="IRANYekan" w:cs="B Mitra"/>
          <w:kern w:val="0"/>
          <w:sz w:val="28"/>
          <w:szCs w:val="28"/>
          <w14:ligatures w14:val="none"/>
        </w:rPr>
        <w:t>:</w:t>
      </w:r>
    </w:p>
    <w:p w14:paraId="6AB48FE4"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Cambria" w:eastAsia="Times New Roman" w:hAnsi="Cambria" w:cs="Cambria"/>
          <w:kern w:val="0"/>
          <w:sz w:val="28"/>
          <w:szCs w:val="28"/>
          <w14:ligatures w14:val="none"/>
        </w:rPr>
        <w:t> </w:t>
      </w:r>
    </w:p>
    <w:tbl>
      <w:tblPr>
        <w:tblStyle w:val="GridTable3-Accent6"/>
        <w:tblW w:w="0" w:type="auto"/>
        <w:tblLook w:val="04A0" w:firstRow="1" w:lastRow="0" w:firstColumn="1" w:lastColumn="0" w:noHBand="0" w:noVBand="1"/>
      </w:tblPr>
      <w:tblGrid>
        <w:gridCol w:w="736"/>
        <w:gridCol w:w="881"/>
        <w:gridCol w:w="881"/>
        <w:gridCol w:w="757"/>
        <w:gridCol w:w="835"/>
        <w:gridCol w:w="835"/>
      </w:tblGrid>
      <w:tr w:rsidR="00AE626D" w:rsidRPr="003B02DE" w14:paraId="0EE0F527" w14:textId="77777777" w:rsidTr="003B02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0" w:type="dxa"/>
            <w:hideMark/>
          </w:tcPr>
          <w:p w14:paraId="2C00FE0A"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گزینه</w:t>
            </w:r>
          </w:p>
        </w:tc>
        <w:tc>
          <w:tcPr>
            <w:tcW w:w="630" w:type="dxa"/>
            <w:hideMark/>
          </w:tcPr>
          <w:p w14:paraId="3D1E81CD"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کاملا مخالفم</w:t>
            </w:r>
          </w:p>
        </w:tc>
        <w:tc>
          <w:tcPr>
            <w:tcW w:w="630" w:type="dxa"/>
            <w:hideMark/>
          </w:tcPr>
          <w:p w14:paraId="566669D7"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مخالفم</w:t>
            </w:r>
          </w:p>
        </w:tc>
        <w:tc>
          <w:tcPr>
            <w:tcW w:w="630" w:type="dxa"/>
            <w:hideMark/>
          </w:tcPr>
          <w:p w14:paraId="31F74B2D"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نظری ندارم</w:t>
            </w:r>
          </w:p>
        </w:tc>
        <w:tc>
          <w:tcPr>
            <w:tcW w:w="630" w:type="dxa"/>
            <w:hideMark/>
          </w:tcPr>
          <w:p w14:paraId="770BD0AA"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موافقم</w:t>
            </w:r>
          </w:p>
        </w:tc>
        <w:tc>
          <w:tcPr>
            <w:tcW w:w="630" w:type="dxa"/>
            <w:hideMark/>
          </w:tcPr>
          <w:p w14:paraId="1B51095D"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کاملا موافقم</w:t>
            </w:r>
          </w:p>
        </w:tc>
      </w:tr>
      <w:tr w:rsidR="00AE626D" w:rsidRPr="003B02DE" w14:paraId="451816AD" w14:textId="77777777" w:rsidTr="003B0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hideMark/>
          </w:tcPr>
          <w:p w14:paraId="67298DC4"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امتیاز</w:t>
            </w:r>
          </w:p>
        </w:tc>
        <w:tc>
          <w:tcPr>
            <w:tcW w:w="630" w:type="dxa"/>
            <w:hideMark/>
          </w:tcPr>
          <w:p w14:paraId="403085AC"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۱</w:t>
            </w:r>
          </w:p>
        </w:tc>
        <w:tc>
          <w:tcPr>
            <w:tcW w:w="630" w:type="dxa"/>
            <w:hideMark/>
          </w:tcPr>
          <w:p w14:paraId="2084FFC9"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۲</w:t>
            </w:r>
          </w:p>
        </w:tc>
        <w:tc>
          <w:tcPr>
            <w:tcW w:w="630" w:type="dxa"/>
            <w:hideMark/>
          </w:tcPr>
          <w:p w14:paraId="295595DE"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۳</w:t>
            </w:r>
          </w:p>
        </w:tc>
        <w:tc>
          <w:tcPr>
            <w:tcW w:w="630" w:type="dxa"/>
            <w:hideMark/>
          </w:tcPr>
          <w:p w14:paraId="536322F0"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۴</w:t>
            </w:r>
          </w:p>
        </w:tc>
        <w:tc>
          <w:tcPr>
            <w:tcW w:w="630" w:type="dxa"/>
            <w:hideMark/>
          </w:tcPr>
          <w:p w14:paraId="1D40415C"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۵</w:t>
            </w:r>
          </w:p>
        </w:tc>
      </w:tr>
    </w:tbl>
    <w:p w14:paraId="482AC3CA"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Cambria" w:eastAsia="Times New Roman" w:hAnsi="Cambria" w:cs="Cambria"/>
          <w:kern w:val="0"/>
          <w:sz w:val="28"/>
          <w:szCs w:val="28"/>
          <w14:ligatures w14:val="none"/>
        </w:rPr>
        <w:t> </w:t>
      </w:r>
    </w:p>
    <w:p w14:paraId="2BA5E72A"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 xml:space="preserve">البته این شیوه نمره گذاری در مورد سوال شماره </w:t>
      </w:r>
      <w:r w:rsidRPr="003B02DE">
        <w:rPr>
          <w:rFonts w:ascii="IRANYekan" w:eastAsia="Times New Roman" w:hAnsi="IRANYekan" w:cs="B Mitra"/>
          <w:kern w:val="0"/>
          <w:sz w:val="28"/>
          <w:szCs w:val="28"/>
          <w:rtl/>
          <w:lang w:bidi="fa-IR"/>
          <w14:ligatures w14:val="none"/>
        </w:rPr>
        <w:t>۱۴</w:t>
      </w:r>
      <w:r w:rsidRPr="003B02DE">
        <w:rPr>
          <w:rFonts w:ascii="IRANYekan" w:eastAsia="Times New Roman" w:hAnsi="IRANYekan" w:cs="B Mitra"/>
          <w:kern w:val="0"/>
          <w:sz w:val="28"/>
          <w:szCs w:val="28"/>
          <w:rtl/>
          <w14:ligatures w14:val="none"/>
        </w:rPr>
        <w:t xml:space="preserve"> معکوس شده و به صورت زیر در خواهد آمد</w:t>
      </w:r>
      <w:r w:rsidRPr="003B02DE">
        <w:rPr>
          <w:rFonts w:ascii="IRANYekan" w:eastAsia="Times New Roman" w:hAnsi="IRANYekan" w:cs="B Mitra"/>
          <w:kern w:val="0"/>
          <w:sz w:val="28"/>
          <w:szCs w:val="28"/>
          <w14:ligatures w14:val="none"/>
        </w:rPr>
        <w:t>:</w:t>
      </w:r>
    </w:p>
    <w:p w14:paraId="16A1F460"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Cambria" w:eastAsia="Times New Roman" w:hAnsi="Cambria" w:cs="Cambria"/>
          <w:kern w:val="0"/>
          <w:sz w:val="28"/>
          <w:szCs w:val="28"/>
          <w14:ligatures w14:val="none"/>
        </w:rPr>
        <w:t> </w:t>
      </w:r>
    </w:p>
    <w:tbl>
      <w:tblPr>
        <w:tblStyle w:val="GridTable3-Accent6"/>
        <w:tblW w:w="0" w:type="auto"/>
        <w:tblLook w:val="04A0" w:firstRow="1" w:lastRow="0" w:firstColumn="1" w:lastColumn="0" w:noHBand="0" w:noVBand="1"/>
      </w:tblPr>
      <w:tblGrid>
        <w:gridCol w:w="736"/>
        <w:gridCol w:w="881"/>
        <w:gridCol w:w="881"/>
        <w:gridCol w:w="757"/>
        <w:gridCol w:w="835"/>
        <w:gridCol w:w="835"/>
      </w:tblGrid>
      <w:tr w:rsidR="00AE626D" w:rsidRPr="003B02DE" w14:paraId="490B48FC" w14:textId="77777777" w:rsidTr="003B02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30" w:type="dxa"/>
            <w:hideMark/>
          </w:tcPr>
          <w:p w14:paraId="5E28D09A"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گزینه</w:t>
            </w:r>
          </w:p>
        </w:tc>
        <w:tc>
          <w:tcPr>
            <w:tcW w:w="630" w:type="dxa"/>
            <w:hideMark/>
          </w:tcPr>
          <w:p w14:paraId="5ED799F5"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کاملا مخالفم</w:t>
            </w:r>
          </w:p>
        </w:tc>
        <w:tc>
          <w:tcPr>
            <w:tcW w:w="630" w:type="dxa"/>
            <w:hideMark/>
          </w:tcPr>
          <w:p w14:paraId="103A2911"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مخالفم</w:t>
            </w:r>
          </w:p>
        </w:tc>
        <w:tc>
          <w:tcPr>
            <w:tcW w:w="630" w:type="dxa"/>
            <w:hideMark/>
          </w:tcPr>
          <w:p w14:paraId="22463B95"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نظری ندارم</w:t>
            </w:r>
          </w:p>
        </w:tc>
        <w:tc>
          <w:tcPr>
            <w:tcW w:w="630" w:type="dxa"/>
            <w:hideMark/>
          </w:tcPr>
          <w:p w14:paraId="7B6884C3"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موافقم</w:t>
            </w:r>
          </w:p>
        </w:tc>
        <w:tc>
          <w:tcPr>
            <w:tcW w:w="630" w:type="dxa"/>
            <w:hideMark/>
          </w:tcPr>
          <w:p w14:paraId="73BA3189" w14:textId="77777777" w:rsidR="00AE626D" w:rsidRPr="003B02DE" w:rsidRDefault="00AE626D" w:rsidP="00AE626D">
            <w:pPr>
              <w:bidi/>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کاملا موافقم</w:t>
            </w:r>
          </w:p>
        </w:tc>
      </w:tr>
      <w:tr w:rsidR="00AE626D" w:rsidRPr="003B02DE" w14:paraId="45DFA94A" w14:textId="77777777" w:rsidTr="003B0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hideMark/>
          </w:tcPr>
          <w:p w14:paraId="50FBBAE5" w14:textId="77777777" w:rsidR="00AE626D" w:rsidRPr="003B02DE" w:rsidRDefault="00AE626D" w:rsidP="00AE626D">
            <w:pPr>
              <w:bidi/>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امتیاز</w:t>
            </w:r>
          </w:p>
        </w:tc>
        <w:tc>
          <w:tcPr>
            <w:tcW w:w="630" w:type="dxa"/>
            <w:hideMark/>
          </w:tcPr>
          <w:p w14:paraId="643DCABE"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۵</w:t>
            </w:r>
          </w:p>
        </w:tc>
        <w:tc>
          <w:tcPr>
            <w:tcW w:w="630" w:type="dxa"/>
            <w:hideMark/>
          </w:tcPr>
          <w:p w14:paraId="3197B5EA"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۴</w:t>
            </w:r>
          </w:p>
        </w:tc>
        <w:tc>
          <w:tcPr>
            <w:tcW w:w="630" w:type="dxa"/>
            <w:hideMark/>
          </w:tcPr>
          <w:p w14:paraId="242A9226"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۳</w:t>
            </w:r>
          </w:p>
        </w:tc>
        <w:tc>
          <w:tcPr>
            <w:tcW w:w="630" w:type="dxa"/>
            <w:hideMark/>
          </w:tcPr>
          <w:p w14:paraId="103581DE"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۲</w:t>
            </w:r>
          </w:p>
        </w:tc>
        <w:tc>
          <w:tcPr>
            <w:tcW w:w="630" w:type="dxa"/>
            <w:hideMark/>
          </w:tcPr>
          <w:p w14:paraId="6FC3CEC1" w14:textId="77777777" w:rsidR="00AE626D" w:rsidRPr="003B02DE" w:rsidRDefault="00AE626D" w:rsidP="00AE626D">
            <w:pPr>
              <w:bidi/>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۱</w:t>
            </w:r>
          </w:p>
        </w:tc>
      </w:tr>
    </w:tbl>
    <w:p w14:paraId="306E5A5E"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Cambria" w:eastAsia="Times New Roman" w:hAnsi="Cambria" w:cs="Cambria"/>
          <w:kern w:val="0"/>
          <w:sz w:val="28"/>
          <w:szCs w:val="28"/>
          <w14:ligatures w14:val="none"/>
        </w:rPr>
        <w:t> </w:t>
      </w:r>
    </w:p>
    <w:p w14:paraId="148DA3DD"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 xml:space="preserve">مقیاس احساس تنهایی دارای </w:t>
      </w:r>
      <w:r w:rsidRPr="003B02DE">
        <w:rPr>
          <w:rFonts w:ascii="IRANYekan" w:eastAsia="Times New Roman" w:hAnsi="IRANYekan" w:cs="B Mitra"/>
          <w:kern w:val="0"/>
          <w:sz w:val="28"/>
          <w:szCs w:val="28"/>
          <w:rtl/>
          <w:lang w:bidi="fa-IR"/>
          <w14:ligatures w14:val="none"/>
        </w:rPr>
        <w:t>۳</w:t>
      </w:r>
      <w:r w:rsidRPr="003B02DE">
        <w:rPr>
          <w:rFonts w:ascii="IRANYekan" w:eastAsia="Times New Roman" w:hAnsi="IRANYekan" w:cs="B Mitra"/>
          <w:kern w:val="0"/>
          <w:sz w:val="28"/>
          <w:szCs w:val="28"/>
          <w:rtl/>
          <w14:ligatures w14:val="none"/>
        </w:rPr>
        <w:t xml:space="preserve"> بعد بوده که در جدول زیر ابعاد و نیز شماره سوال مربوط به هر بعد ارائه شده است</w:t>
      </w:r>
      <w:r w:rsidRPr="003B02DE">
        <w:rPr>
          <w:rFonts w:ascii="IRANYekan" w:eastAsia="Times New Roman" w:hAnsi="IRANYekan" w:cs="B Mitra"/>
          <w:kern w:val="0"/>
          <w:sz w:val="28"/>
          <w:szCs w:val="28"/>
          <w14:ligatures w14:val="none"/>
        </w:rPr>
        <w:t>:</w:t>
      </w:r>
    </w:p>
    <w:p w14:paraId="18D4155A" w14:textId="3AD7049C" w:rsidR="00AE626D" w:rsidRPr="003B02DE" w:rsidRDefault="00AE626D" w:rsidP="00AE626D">
      <w:pPr>
        <w:bidi/>
        <w:spacing w:before="100" w:beforeAutospacing="1" w:after="100" w:afterAutospacing="1" w:line="240" w:lineRule="auto"/>
        <w:jc w:val="center"/>
        <w:rPr>
          <w:rFonts w:ascii="IRANYekan" w:eastAsia="Times New Roman" w:hAnsi="IRANYekan" w:cs="B Mitra"/>
          <w:kern w:val="0"/>
          <w:sz w:val="28"/>
          <w:szCs w:val="28"/>
          <w14:ligatures w14:val="none"/>
        </w:rPr>
      </w:pPr>
    </w:p>
    <w:tbl>
      <w:tblPr>
        <w:tblStyle w:val="GridTable3-Accent6"/>
        <w:tblW w:w="0" w:type="auto"/>
        <w:tblLook w:val="04A0" w:firstRow="1" w:lastRow="0" w:firstColumn="1" w:lastColumn="0" w:noHBand="0" w:noVBand="1"/>
      </w:tblPr>
      <w:tblGrid>
        <w:gridCol w:w="1995"/>
        <w:gridCol w:w="1560"/>
      </w:tblGrid>
      <w:tr w:rsidR="00AE626D" w:rsidRPr="003B02DE" w14:paraId="7FF76178" w14:textId="77777777" w:rsidTr="003B02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95" w:type="dxa"/>
            <w:hideMark/>
          </w:tcPr>
          <w:p w14:paraId="1B43DCCA" w14:textId="77777777" w:rsidR="00AE626D" w:rsidRPr="003B02DE" w:rsidRDefault="00AE626D" w:rsidP="00AE626D">
            <w:pPr>
              <w:bidi/>
              <w:jc w:val="center"/>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بعد</w:t>
            </w:r>
          </w:p>
        </w:tc>
        <w:tc>
          <w:tcPr>
            <w:tcW w:w="1560" w:type="dxa"/>
            <w:hideMark/>
          </w:tcPr>
          <w:p w14:paraId="1579E29D" w14:textId="77777777" w:rsidR="00AE626D" w:rsidRPr="003B02DE" w:rsidRDefault="00AE626D" w:rsidP="00AE626D">
            <w:pPr>
              <w:bidi/>
              <w:jc w:val="center"/>
              <w:cnfStyle w:val="100000000000" w:firstRow="1"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شماره سوال</w:t>
            </w:r>
          </w:p>
        </w:tc>
      </w:tr>
      <w:tr w:rsidR="00AE626D" w:rsidRPr="003B02DE" w14:paraId="16964D1C" w14:textId="77777777" w:rsidTr="003B0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hideMark/>
          </w:tcPr>
          <w:p w14:paraId="506340E3" w14:textId="77777777" w:rsidR="00AE626D" w:rsidRPr="003B02DE" w:rsidRDefault="00AE626D" w:rsidP="00AE626D">
            <w:pPr>
              <w:bidi/>
              <w:jc w:val="center"/>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تنهایی رمانتیک</w:t>
            </w:r>
          </w:p>
        </w:tc>
        <w:tc>
          <w:tcPr>
            <w:tcW w:w="1560" w:type="dxa"/>
            <w:hideMark/>
          </w:tcPr>
          <w:p w14:paraId="0ABD2DE4" w14:textId="77777777" w:rsidR="00AE626D" w:rsidRPr="003B02DE" w:rsidRDefault="00AE626D" w:rsidP="00AE626D">
            <w:pPr>
              <w:bidi/>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۳</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۶</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۸</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۱۰</w:t>
            </w:r>
          </w:p>
        </w:tc>
      </w:tr>
      <w:tr w:rsidR="00AE626D" w:rsidRPr="003B02DE" w14:paraId="1F5A6B22" w14:textId="77777777" w:rsidTr="003B02DE">
        <w:tc>
          <w:tcPr>
            <w:cnfStyle w:val="001000000000" w:firstRow="0" w:lastRow="0" w:firstColumn="1" w:lastColumn="0" w:oddVBand="0" w:evenVBand="0" w:oddHBand="0" w:evenHBand="0" w:firstRowFirstColumn="0" w:firstRowLastColumn="0" w:lastRowFirstColumn="0" w:lastRowLastColumn="0"/>
            <w:tcW w:w="1995" w:type="dxa"/>
            <w:hideMark/>
          </w:tcPr>
          <w:p w14:paraId="1F18F760" w14:textId="77777777" w:rsidR="00AE626D" w:rsidRPr="003B02DE" w:rsidRDefault="00AE626D" w:rsidP="00AE626D">
            <w:pPr>
              <w:bidi/>
              <w:jc w:val="center"/>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lastRenderedPageBreak/>
              <w:t>تنهایی خانوادگی</w:t>
            </w:r>
          </w:p>
        </w:tc>
        <w:tc>
          <w:tcPr>
            <w:tcW w:w="1560" w:type="dxa"/>
            <w:hideMark/>
          </w:tcPr>
          <w:p w14:paraId="1BD6ED4D" w14:textId="77777777" w:rsidR="00AE626D" w:rsidRPr="003B02DE" w:rsidRDefault="00AE626D" w:rsidP="00AE626D">
            <w:pPr>
              <w:bidi/>
              <w:jc w:val="center"/>
              <w:cnfStyle w:val="000000000000" w:firstRow="0" w:lastRow="0" w:firstColumn="0" w:lastColumn="0" w:oddVBand="0" w:evenVBand="0" w:oddHBand="0"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۱</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۵</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۹</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۱۲</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۱۳</w:t>
            </w:r>
          </w:p>
        </w:tc>
      </w:tr>
      <w:tr w:rsidR="00AE626D" w:rsidRPr="003B02DE" w14:paraId="398A3BE3" w14:textId="77777777" w:rsidTr="003B02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5" w:type="dxa"/>
            <w:hideMark/>
          </w:tcPr>
          <w:p w14:paraId="6ACCA7C1" w14:textId="77777777" w:rsidR="00AE626D" w:rsidRPr="003B02DE" w:rsidRDefault="00AE626D" w:rsidP="00AE626D">
            <w:pPr>
              <w:bidi/>
              <w:jc w:val="center"/>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تنهایی اجتماعی</w:t>
            </w:r>
          </w:p>
        </w:tc>
        <w:tc>
          <w:tcPr>
            <w:tcW w:w="1560" w:type="dxa"/>
            <w:hideMark/>
          </w:tcPr>
          <w:p w14:paraId="484C7DFD" w14:textId="77777777" w:rsidR="00AE626D" w:rsidRPr="003B02DE" w:rsidRDefault="00AE626D" w:rsidP="00AE626D">
            <w:pPr>
              <w:bidi/>
              <w:jc w:val="center"/>
              <w:cnfStyle w:val="000000100000" w:firstRow="0" w:lastRow="0" w:firstColumn="0" w:lastColumn="0" w:oddVBand="0" w:evenVBand="0" w:oddHBand="1" w:evenHBand="0" w:firstRowFirstColumn="0" w:firstRowLastColumn="0" w:lastRowFirstColumn="0" w:lastRowLastColumn="0"/>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۲</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۴</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۷</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۱۱</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۱۴</w:t>
            </w:r>
          </w:p>
        </w:tc>
      </w:tr>
    </w:tbl>
    <w:p w14:paraId="0728394D" w14:textId="65D8A5F8" w:rsidR="00AE626D" w:rsidRPr="003B02DE" w:rsidRDefault="00AE626D" w:rsidP="00AE626D">
      <w:pPr>
        <w:bidi/>
        <w:spacing w:before="100" w:beforeAutospacing="1" w:after="100" w:afterAutospacing="1" w:line="240" w:lineRule="auto"/>
        <w:jc w:val="center"/>
        <w:rPr>
          <w:rFonts w:ascii="IRANYekan" w:eastAsia="Times New Roman" w:hAnsi="IRANYekan" w:cs="B Mitra"/>
          <w:kern w:val="0"/>
          <w:sz w:val="28"/>
          <w:szCs w:val="28"/>
          <w14:ligatures w14:val="none"/>
        </w:rPr>
      </w:pPr>
    </w:p>
    <w:p w14:paraId="2D2AFD8A"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برای بدست آوردن امتیاز کلی مقیاس احساس تنهایی ، مجموع امتیازات تک تک سوالات را با هم محاسبه نمائید. برای بدست آوردن امتیاز هر بعد، مجموع امتیازات مربوط به سوالات آن بعد را با هم محاسبه نمائید. دقت داشته باشید که احساس تنهایی عاطفی مجموع امتیازات مربوط به ابعاد تنهایی رمانتیک و تنهایی خانوادگی است. و احساس تنهایی اجتماعی مربوط به بعد بعد تنهایی اجتماعی است. امتیازات پایین تر در هر بعد نشان دهنده احساس تنهایی بیشتر فرد پاسخ دهنده در آن بعد است و برعکس</w:t>
      </w:r>
      <w:r w:rsidRPr="003B02DE">
        <w:rPr>
          <w:rFonts w:ascii="IRANYekan" w:eastAsia="Times New Roman" w:hAnsi="IRANYekan" w:cs="B Mitra"/>
          <w:kern w:val="0"/>
          <w:sz w:val="28"/>
          <w:szCs w:val="28"/>
          <w14:ligatures w14:val="none"/>
        </w:rPr>
        <w:t>.</w:t>
      </w:r>
    </w:p>
    <w:p w14:paraId="654D644F" w14:textId="77777777" w:rsidR="00AE626D" w:rsidRPr="003B02DE" w:rsidRDefault="00AE626D" w:rsidP="00AE626D">
      <w:pPr>
        <w:bidi/>
        <w:spacing w:before="100" w:beforeAutospacing="1" w:after="100" w:afterAutospacing="1" w:line="240" w:lineRule="auto"/>
        <w:outlineLvl w:val="1"/>
        <w:rPr>
          <w:rFonts w:ascii="IRANYekan" w:eastAsia="Times New Roman" w:hAnsi="IRANYekan" w:cs="B Mitra"/>
          <w:b/>
          <w:bCs/>
          <w:kern w:val="0"/>
          <w:sz w:val="28"/>
          <w:szCs w:val="28"/>
          <w14:ligatures w14:val="none"/>
        </w:rPr>
      </w:pPr>
      <w:r w:rsidRPr="003B02DE">
        <w:rPr>
          <w:rFonts w:ascii="IRANYekan" w:eastAsia="Times New Roman" w:hAnsi="IRANYekan" w:cs="B Mitra"/>
          <w:b/>
          <w:bCs/>
          <w:color w:val="0000FF"/>
          <w:kern w:val="0"/>
          <w:sz w:val="28"/>
          <w:szCs w:val="28"/>
          <w:rtl/>
          <w14:ligatures w14:val="none"/>
        </w:rPr>
        <w:t>روایی و پایایی مقیاس احساس تنهایی</w:t>
      </w:r>
    </w:p>
    <w:p w14:paraId="650E07FC"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Cambria" w:eastAsia="Times New Roman" w:hAnsi="Cambria" w:cs="Cambria"/>
          <w:b/>
          <w:bCs/>
          <w:kern w:val="0"/>
          <w:sz w:val="28"/>
          <w:szCs w:val="28"/>
          <w14:ligatures w14:val="none"/>
        </w:rPr>
        <w:t> </w:t>
      </w:r>
      <w:r w:rsidRPr="003B02DE">
        <w:rPr>
          <w:rFonts w:ascii="IRANYekan" w:eastAsia="Times New Roman" w:hAnsi="IRANYekan" w:cs="B Mitra"/>
          <w:kern w:val="0"/>
          <w:sz w:val="28"/>
          <w:szCs w:val="28"/>
          <w:rtl/>
          <w14:ligatures w14:val="none"/>
        </w:rPr>
        <w:t>در پ‍ژوهش جوکار و همکاران (</w:t>
      </w:r>
      <w:r w:rsidRPr="003B02DE">
        <w:rPr>
          <w:rFonts w:ascii="IRANYekan" w:eastAsia="Times New Roman" w:hAnsi="IRANYekan" w:cs="B Mitra"/>
          <w:kern w:val="0"/>
          <w:sz w:val="28"/>
          <w:szCs w:val="28"/>
          <w:rtl/>
          <w:lang w:bidi="fa-IR"/>
          <w14:ligatures w14:val="none"/>
        </w:rPr>
        <w:t xml:space="preserve">۱۳۹۰) </w:t>
      </w:r>
      <w:r w:rsidRPr="003B02DE">
        <w:rPr>
          <w:rFonts w:ascii="IRANYekan" w:eastAsia="Times New Roman" w:hAnsi="IRANYekan" w:cs="B Mitra"/>
          <w:kern w:val="0"/>
          <w:sz w:val="28"/>
          <w:szCs w:val="28"/>
          <w:rtl/>
          <w14:ligatures w14:val="none"/>
        </w:rPr>
        <w:t>روایی و پایایی مقیاس احساس تنهایی مورد آزمایش قرار گرفته است. نتایج همبستگی این مقیاس با سایر مقیاس هانشان دهنده روایی همگرا و افتراق مطلوب این پرسشنامه بود.. همچنین برای پایایی آن از ضریب آلفای کرونباخ استفاده شد و مقدار این ضریب برای ابعاد این پرسشنامه در جدول زیر ارائه شده است</w:t>
      </w:r>
      <w:r w:rsidRPr="003B02DE">
        <w:rPr>
          <w:rFonts w:ascii="IRANYekan" w:eastAsia="Times New Roman" w:hAnsi="IRANYekan" w:cs="B Mitra"/>
          <w:kern w:val="0"/>
          <w:sz w:val="28"/>
          <w:szCs w:val="28"/>
          <w14:ligatures w14:val="none"/>
        </w:rPr>
        <w:t>:</w:t>
      </w:r>
    </w:p>
    <w:p w14:paraId="66552DDB" w14:textId="4363F801"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2040"/>
        <w:gridCol w:w="1605"/>
      </w:tblGrid>
      <w:tr w:rsidR="00AE626D" w:rsidRPr="003B02DE" w14:paraId="3BC03C7C" w14:textId="77777777" w:rsidTr="00AE626D">
        <w:trPr>
          <w:tblCellSpacing w:w="15" w:type="dxa"/>
          <w:jc w:val="right"/>
        </w:trPr>
        <w:tc>
          <w:tcPr>
            <w:tcW w:w="1995" w:type="dxa"/>
            <w:vAlign w:val="center"/>
            <w:hideMark/>
          </w:tcPr>
          <w:p w14:paraId="6CCD0632" w14:textId="77777777" w:rsidR="00AE626D" w:rsidRPr="003B02DE" w:rsidRDefault="00AE626D" w:rsidP="00AE626D">
            <w:pPr>
              <w:bidi/>
              <w:spacing w:after="0"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بعد</w:t>
            </w:r>
          </w:p>
        </w:tc>
        <w:tc>
          <w:tcPr>
            <w:tcW w:w="1560" w:type="dxa"/>
            <w:vAlign w:val="center"/>
            <w:hideMark/>
          </w:tcPr>
          <w:p w14:paraId="10738BA0" w14:textId="77777777" w:rsidR="00AE626D" w:rsidRPr="003B02DE" w:rsidRDefault="00AE626D" w:rsidP="00AE626D">
            <w:pPr>
              <w:bidi/>
              <w:spacing w:after="0"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آلفای کرونباخ</w:t>
            </w:r>
          </w:p>
        </w:tc>
      </w:tr>
      <w:tr w:rsidR="00AE626D" w:rsidRPr="003B02DE" w14:paraId="59E6D598" w14:textId="77777777" w:rsidTr="00AE626D">
        <w:trPr>
          <w:tblCellSpacing w:w="15" w:type="dxa"/>
          <w:jc w:val="right"/>
        </w:trPr>
        <w:tc>
          <w:tcPr>
            <w:tcW w:w="1995" w:type="dxa"/>
            <w:vAlign w:val="center"/>
            <w:hideMark/>
          </w:tcPr>
          <w:p w14:paraId="58DD4633" w14:textId="77777777" w:rsidR="00AE626D" w:rsidRPr="003B02DE" w:rsidRDefault="00AE626D" w:rsidP="00AE626D">
            <w:pPr>
              <w:bidi/>
              <w:spacing w:after="0"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تنهایی رمانتیک</w:t>
            </w:r>
          </w:p>
        </w:tc>
        <w:tc>
          <w:tcPr>
            <w:tcW w:w="1560" w:type="dxa"/>
            <w:vAlign w:val="center"/>
            <w:hideMark/>
          </w:tcPr>
          <w:p w14:paraId="3BDAF49C" w14:textId="77777777" w:rsidR="00AE626D" w:rsidRPr="003B02DE" w:rsidRDefault="00AE626D" w:rsidP="00AE626D">
            <w:pPr>
              <w:bidi/>
              <w:spacing w:after="0"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۹۲/۰</w:t>
            </w:r>
          </w:p>
        </w:tc>
      </w:tr>
      <w:tr w:rsidR="00AE626D" w:rsidRPr="003B02DE" w14:paraId="7705A407" w14:textId="77777777" w:rsidTr="00AE626D">
        <w:trPr>
          <w:tblCellSpacing w:w="15" w:type="dxa"/>
          <w:jc w:val="right"/>
        </w:trPr>
        <w:tc>
          <w:tcPr>
            <w:tcW w:w="1995" w:type="dxa"/>
            <w:vAlign w:val="center"/>
            <w:hideMark/>
          </w:tcPr>
          <w:p w14:paraId="079D08A8" w14:textId="77777777" w:rsidR="00AE626D" w:rsidRPr="003B02DE" w:rsidRDefault="00AE626D" w:rsidP="00AE626D">
            <w:pPr>
              <w:bidi/>
              <w:spacing w:after="0"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تنهایی خانوادگی</w:t>
            </w:r>
          </w:p>
        </w:tc>
        <w:tc>
          <w:tcPr>
            <w:tcW w:w="1560" w:type="dxa"/>
            <w:vAlign w:val="center"/>
            <w:hideMark/>
          </w:tcPr>
          <w:p w14:paraId="2E61BFBE" w14:textId="77777777" w:rsidR="00AE626D" w:rsidRPr="003B02DE" w:rsidRDefault="00AE626D" w:rsidP="00AE626D">
            <w:pPr>
              <w:bidi/>
              <w:spacing w:after="0"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۸۴/۰</w:t>
            </w:r>
          </w:p>
        </w:tc>
      </w:tr>
      <w:tr w:rsidR="00AE626D" w:rsidRPr="003B02DE" w14:paraId="4F92E0A8" w14:textId="77777777" w:rsidTr="00AE626D">
        <w:trPr>
          <w:tblCellSpacing w:w="15" w:type="dxa"/>
          <w:jc w:val="right"/>
        </w:trPr>
        <w:tc>
          <w:tcPr>
            <w:tcW w:w="1995" w:type="dxa"/>
            <w:vAlign w:val="center"/>
            <w:hideMark/>
          </w:tcPr>
          <w:p w14:paraId="2E728FBD" w14:textId="77777777" w:rsidR="00AE626D" w:rsidRPr="003B02DE" w:rsidRDefault="00AE626D" w:rsidP="00AE626D">
            <w:pPr>
              <w:bidi/>
              <w:spacing w:after="0"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14:ligatures w14:val="none"/>
              </w:rPr>
              <w:t>تنهایی اجتماعی</w:t>
            </w:r>
          </w:p>
        </w:tc>
        <w:tc>
          <w:tcPr>
            <w:tcW w:w="1560" w:type="dxa"/>
            <w:vAlign w:val="center"/>
            <w:hideMark/>
          </w:tcPr>
          <w:p w14:paraId="7C010E6A" w14:textId="77777777" w:rsidR="00AE626D" w:rsidRPr="003B02DE" w:rsidRDefault="00AE626D" w:rsidP="00AE626D">
            <w:pPr>
              <w:bidi/>
              <w:spacing w:after="0"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rtl/>
                <w:lang w:bidi="fa-IR"/>
                <w14:ligatures w14:val="none"/>
              </w:rPr>
              <w:t>۷۸/۰</w:t>
            </w:r>
          </w:p>
        </w:tc>
      </w:tr>
    </w:tbl>
    <w:p w14:paraId="50C17974"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Cambria" w:eastAsia="Times New Roman" w:hAnsi="Cambria" w:cs="Cambria"/>
          <w:kern w:val="0"/>
          <w:sz w:val="28"/>
          <w:szCs w:val="28"/>
          <w14:ligatures w14:val="none"/>
        </w:rPr>
        <w:t> </w:t>
      </w:r>
    </w:p>
    <w:p w14:paraId="295D2A9D"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14:ligatures w14:val="none"/>
        </w:rPr>
        <w:t>*******************************</w:t>
      </w:r>
    </w:p>
    <w:p w14:paraId="763889D8" w14:textId="77777777" w:rsidR="00AE626D" w:rsidRPr="003B02DE" w:rsidRDefault="00AE626D" w:rsidP="00AE626D">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IRANYekan" w:eastAsia="Times New Roman" w:hAnsi="IRANYekan" w:cs="B Mitra"/>
          <w:b/>
          <w:bCs/>
          <w:kern w:val="0"/>
          <w:sz w:val="28"/>
          <w:szCs w:val="28"/>
          <w:rtl/>
          <w14:ligatures w14:val="none"/>
        </w:rPr>
        <w:t>منبع</w:t>
      </w:r>
      <w:r w:rsidRPr="003B02DE">
        <w:rPr>
          <w:rFonts w:ascii="IRANYekan" w:eastAsia="Times New Roman" w:hAnsi="IRANYekan" w:cs="B Mitra"/>
          <w:kern w:val="0"/>
          <w:sz w:val="28"/>
          <w:szCs w:val="28"/>
          <w14:ligatures w14:val="none"/>
        </w:rPr>
        <w:t xml:space="preserve">: </w:t>
      </w:r>
      <w:r w:rsidRPr="003B02DE">
        <w:rPr>
          <w:rFonts w:ascii="IRANYekan" w:eastAsia="Times New Roman" w:hAnsi="IRANYekan" w:cs="B Mitra"/>
          <w:kern w:val="0"/>
          <w:sz w:val="28"/>
          <w:szCs w:val="28"/>
          <w:rtl/>
          <w14:ligatures w14:val="none"/>
        </w:rPr>
        <w:t>جوکار، بهرام، سلیمی، عظیمه، (</w:t>
      </w:r>
      <w:r w:rsidRPr="003B02DE">
        <w:rPr>
          <w:rFonts w:ascii="IRANYekan" w:eastAsia="Times New Roman" w:hAnsi="IRANYekan" w:cs="B Mitra"/>
          <w:kern w:val="0"/>
          <w:sz w:val="28"/>
          <w:szCs w:val="28"/>
          <w:rtl/>
          <w:lang w:bidi="fa-IR"/>
          <w14:ligatures w14:val="none"/>
        </w:rPr>
        <w:t>۱۳۹۰)</w:t>
      </w:r>
      <w:r w:rsidRPr="003B02DE">
        <w:rPr>
          <w:rFonts w:ascii="IRANYekan" w:eastAsia="Times New Roman" w:hAnsi="IRANYekan" w:cs="B Mitra"/>
          <w:kern w:val="0"/>
          <w:sz w:val="28"/>
          <w:szCs w:val="28"/>
          <w:rtl/>
          <w14:ligatures w14:val="none"/>
        </w:rPr>
        <w:t>،</w:t>
      </w:r>
      <w:r w:rsidRPr="003B02DE">
        <w:rPr>
          <w:rFonts w:ascii="Cambria" w:eastAsia="Times New Roman" w:hAnsi="Cambria" w:cs="Cambria" w:hint="cs"/>
          <w:kern w:val="0"/>
          <w:sz w:val="28"/>
          <w:szCs w:val="28"/>
          <w:rtl/>
          <w14:ligatures w14:val="none"/>
        </w:rPr>
        <w:t> </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وی‍ژگی</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های</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روانسنجی</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فرم</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کوتاه</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مقیاس</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احساس</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تنهایی</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اجتماعی</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و</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عاطفی</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بزرگسالان،</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مجله</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علوم</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رفتاری،</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hint="cs"/>
          <w:kern w:val="0"/>
          <w:sz w:val="28"/>
          <w:szCs w:val="28"/>
          <w:rtl/>
          <w14:ligatures w14:val="none"/>
        </w:rPr>
        <w:t>دوره</w:t>
      </w:r>
      <w:r w:rsidRPr="003B02DE">
        <w:rPr>
          <w:rFonts w:ascii="IRANYekan" w:eastAsia="Times New Roman" w:hAnsi="IRANYekan" w:cs="B Mitra"/>
          <w:kern w:val="0"/>
          <w:sz w:val="28"/>
          <w:szCs w:val="28"/>
          <w:rtl/>
          <w14:ligatures w14:val="none"/>
        </w:rPr>
        <w:t xml:space="preserve"> </w:t>
      </w:r>
      <w:r w:rsidRPr="003B02DE">
        <w:rPr>
          <w:rFonts w:ascii="IRANYekan" w:eastAsia="Times New Roman" w:hAnsi="IRANYekan" w:cs="B Mitra"/>
          <w:kern w:val="0"/>
          <w:sz w:val="28"/>
          <w:szCs w:val="28"/>
          <w:rtl/>
          <w:lang w:bidi="fa-IR"/>
          <w14:ligatures w14:val="none"/>
        </w:rPr>
        <w:t>۵</w:t>
      </w:r>
      <w:r w:rsidRPr="003B02DE">
        <w:rPr>
          <w:rFonts w:ascii="IRANYekan" w:eastAsia="Times New Roman" w:hAnsi="IRANYekan" w:cs="B Mitra"/>
          <w:kern w:val="0"/>
          <w:sz w:val="28"/>
          <w:szCs w:val="28"/>
          <w:rtl/>
          <w14:ligatures w14:val="none"/>
        </w:rPr>
        <w:t xml:space="preserve">، شماره </w:t>
      </w:r>
      <w:r w:rsidRPr="003B02DE">
        <w:rPr>
          <w:rFonts w:ascii="IRANYekan" w:eastAsia="Times New Roman" w:hAnsi="IRANYekan" w:cs="B Mitra"/>
          <w:kern w:val="0"/>
          <w:sz w:val="28"/>
          <w:szCs w:val="28"/>
          <w:rtl/>
          <w:lang w:bidi="fa-IR"/>
          <w14:ligatures w14:val="none"/>
        </w:rPr>
        <w:t>۴</w:t>
      </w:r>
      <w:r w:rsidRPr="003B02DE">
        <w:rPr>
          <w:rFonts w:ascii="IRANYekan" w:eastAsia="Times New Roman" w:hAnsi="IRANYekan" w:cs="B Mitra"/>
          <w:kern w:val="0"/>
          <w:sz w:val="28"/>
          <w:szCs w:val="28"/>
          <w:rtl/>
          <w14:ligatures w14:val="none"/>
        </w:rPr>
        <w:t xml:space="preserve">، زمستان </w:t>
      </w:r>
      <w:r w:rsidRPr="003B02DE">
        <w:rPr>
          <w:rFonts w:ascii="IRANYekan" w:eastAsia="Times New Roman" w:hAnsi="IRANYekan" w:cs="B Mitra"/>
          <w:kern w:val="0"/>
          <w:sz w:val="28"/>
          <w:szCs w:val="28"/>
          <w:rtl/>
          <w:lang w:bidi="fa-IR"/>
          <w14:ligatures w14:val="none"/>
        </w:rPr>
        <w:t>۱۳۹۰</w:t>
      </w:r>
      <w:r w:rsidRPr="003B02DE">
        <w:rPr>
          <w:rFonts w:ascii="IRANYekan" w:eastAsia="Times New Roman" w:hAnsi="IRANYekan" w:cs="B Mitra"/>
          <w:kern w:val="0"/>
          <w:sz w:val="28"/>
          <w:szCs w:val="28"/>
          <w:rtl/>
          <w14:ligatures w14:val="none"/>
        </w:rPr>
        <w:t xml:space="preserve">، ص ص </w:t>
      </w:r>
      <w:r w:rsidRPr="003B02DE">
        <w:rPr>
          <w:rFonts w:ascii="IRANYekan" w:eastAsia="Times New Roman" w:hAnsi="IRANYekan" w:cs="B Mitra"/>
          <w:kern w:val="0"/>
          <w:sz w:val="28"/>
          <w:szCs w:val="28"/>
          <w:rtl/>
          <w:lang w:bidi="fa-IR"/>
          <w14:ligatures w14:val="none"/>
        </w:rPr>
        <w:t>۳۱۷-۳۱۱</w:t>
      </w:r>
      <w:r w:rsidRPr="003B02DE">
        <w:rPr>
          <w:rFonts w:ascii="IRANYekan" w:eastAsia="Times New Roman" w:hAnsi="IRANYekan" w:cs="B Mitra"/>
          <w:kern w:val="0"/>
          <w:sz w:val="28"/>
          <w:szCs w:val="28"/>
          <w14:ligatures w14:val="none"/>
        </w:rPr>
        <w:t>.</w:t>
      </w:r>
    </w:p>
    <w:p w14:paraId="0332549D" w14:textId="1875387E" w:rsidR="00B16848" w:rsidRPr="000771C0" w:rsidRDefault="00AE626D" w:rsidP="000771C0">
      <w:pPr>
        <w:bidi/>
        <w:spacing w:before="100" w:beforeAutospacing="1" w:after="100" w:afterAutospacing="1" w:line="240" w:lineRule="auto"/>
        <w:rPr>
          <w:rFonts w:ascii="IRANYekan" w:eastAsia="Times New Roman" w:hAnsi="IRANYekan" w:cs="B Mitra"/>
          <w:kern w:val="0"/>
          <w:sz w:val="28"/>
          <w:szCs w:val="28"/>
          <w14:ligatures w14:val="none"/>
        </w:rPr>
      </w:pPr>
      <w:r w:rsidRPr="003B02DE">
        <w:rPr>
          <w:rFonts w:ascii="IRANYekan" w:eastAsia="Times New Roman" w:hAnsi="IRANYekan" w:cs="B Mitra"/>
          <w:kern w:val="0"/>
          <w:sz w:val="28"/>
          <w:szCs w:val="28"/>
          <w14:ligatures w14:val="none"/>
        </w:rPr>
        <w:t>*******************************</w:t>
      </w:r>
      <w:bookmarkStart w:id="0" w:name="_GoBack"/>
      <w:bookmarkEnd w:id="0"/>
    </w:p>
    <w:sectPr w:rsidR="00B16848" w:rsidRPr="000771C0" w:rsidSect="00AE626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20F64" w14:textId="77777777" w:rsidR="00010A55" w:rsidRDefault="00010A55" w:rsidP="00AE626D">
      <w:pPr>
        <w:spacing w:after="0" w:line="240" w:lineRule="auto"/>
      </w:pPr>
      <w:r>
        <w:separator/>
      </w:r>
    </w:p>
  </w:endnote>
  <w:endnote w:type="continuationSeparator" w:id="0">
    <w:p w14:paraId="39F9CB57" w14:textId="77777777" w:rsidR="00010A55" w:rsidRDefault="00010A55" w:rsidP="00AE6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91BD" w14:textId="77777777" w:rsidR="00AE626D" w:rsidRDefault="00AE6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02101" w14:textId="77777777" w:rsidR="00AE626D" w:rsidRDefault="00AE62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3BE14" w14:textId="77777777" w:rsidR="00AE626D" w:rsidRDefault="00AE6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1543E" w14:textId="77777777" w:rsidR="00010A55" w:rsidRDefault="00010A55" w:rsidP="00AE626D">
      <w:pPr>
        <w:spacing w:after="0" w:line="240" w:lineRule="auto"/>
      </w:pPr>
      <w:r>
        <w:separator/>
      </w:r>
    </w:p>
  </w:footnote>
  <w:footnote w:type="continuationSeparator" w:id="0">
    <w:p w14:paraId="658046D0" w14:textId="77777777" w:rsidR="00010A55" w:rsidRDefault="00010A55" w:rsidP="00AE62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A4FD1" w14:textId="1EF81818" w:rsidR="00AE626D" w:rsidRDefault="00AE62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EDA2" w14:textId="2EC10997" w:rsidR="00AE626D" w:rsidRDefault="00AE62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476E8" w14:textId="27C72C38" w:rsidR="00AE626D" w:rsidRDefault="00AE62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7B"/>
    <w:rsid w:val="00010A55"/>
    <w:rsid w:val="000771C0"/>
    <w:rsid w:val="003B02DE"/>
    <w:rsid w:val="00706B92"/>
    <w:rsid w:val="007104B3"/>
    <w:rsid w:val="00AE626D"/>
    <w:rsid w:val="00B16848"/>
    <w:rsid w:val="00E42C7B"/>
    <w:rsid w:val="00FD36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2E2131"/>
  <w15:chartTrackingRefBased/>
  <w15:docId w15:val="{BFA6F341-E59B-4161-9108-5840F41F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626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E626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26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E626D"/>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AE62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E626D"/>
    <w:rPr>
      <w:b/>
      <w:bCs/>
    </w:rPr>
  </w:style>
  <w:style w:type="paragraph" w:styleId="Header">
    <w:name w:val="header"/>
    <w:basedOn w:val="Normal"/>
    <w:link w:val="HeaderChar"/>
    <w:uiPriority w:val="99"/>
    <w:unhideWhenUsed/>
    <w:rsid w:val="00AE6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26D"/>
  </w:style>
  <w:style w:type="paragraph" w:styleId="Footer">
    <w:name w:val="footer"/>
    <w:basedOn w:val="Normal"/>
    <w:link w:val="FooterChar"/>
    <w:uiPriority w:val="99"/>
    <w:unhideWhenUsed/>
    <w:rsid w:val="00AE6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26D"/>
  </w:style>
  <w:style w:type="table" w:styleId="GridTable3-Accent6">
    <w:name w:val="Grid Table 3 Accent 6"/>
    <w:basedOn w:val="TableNormal"/>
    <w:uiPriority w:val="48"/>
    <w:rsid w:val="003B02D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803392">
      <w:bodyDiv w:val="1"/>
      <w:marLeft w:val="0"/>
      <w:marRight w:val="0"/>
      <w:marTop w:val="0"/>
      <w:marBottom w:val="0"/>
      <w:divBdr>
        <w:top w:val="none" w:sz="0" w:space="0" w:color="auto"/>
        <w:left w:val="none" w:sz="0" w:space="0" w:color="auto"/>
        <w:bottom w:val="none" w:sz="0" w:space="0" w:color="auto"/>
        <w:right w:val="none" w:sz="0" w:space="0" w:color="auto"/>
      </w:divBdr>
      <w:divsChild>
        <w:div w:id="2009286637">
          <w:marLeft w:val="0"/>
          <w:marRight w:val="0"/>
          <w:marTop w:val="0"/>
          <w:marBottom w:val="0"/>
          <w:divBdr>
            <w:top w:val="none" w:sz="0" w:space="0" w:color="auto"/>
            <w:left w:val="none" w:sz="0" w:space="0" w:color="auto"/>
            <w:bottom w:val="none" w:sz="0" w:space="0" w:color="auto"/>
            <w:right w:val="none" w:sz="0" w:space="0" w:color="auto"/>
          </w:divBdr>
          <w:divsChild>
            <w:div w:id="20459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2023-08-10T07:00:00Z</cp:lastPrinted>
  <dcterms:created xsi:type="dcterms:W3CDTF">2023-08-10T06:58:00Z</dcterms:created>
  <dcterms:modified xsi:type="dcterms:W3CDTF">2024-04-16T07:40:00Z</dcterms:modified>
</cp:coreProperties>
</file>