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C204A" w14:textId="3AFC93E3" w:rsidR="008356C0" w:rsidRPr="000271DC" w:rsidRDefault="008356C0" w:rsidP="008356C0">
      <w:pPr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پرسشنامه آشوب و شغل مد</w:t>
      </w:r>
      <w:r w:rsidR="00004AB6"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ران</w:t>
      </w:r>
    </w:p>
    <w:p w14:paraId="1F1F76E0" w14:textId="3498ED1C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هدف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: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 xml:space="preserve"> 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 ابزار شما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 xml:space="preserve"> از تحمل پذ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ری فرد را برای مد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ر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ت در زمان های آشفته و درهم ر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خته ارائه می کند (که احتمالا آشفتگی مشخصه جهان کاری در قرن آ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نده خواهد بود)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.</w:t>
      </w:r>
    </w:p>
    <w:p w14:paraId="15202780" w14:textId="5E5E1E1B" w:rsidR="008356C0" w:rsidRPr="000271DC" w:rsidRDefault="008356C0" w:rsidP="00AF0FCD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نحوه تکم</w:t>
      </w:r>
      <w:r w:rsidR="00004AB6"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ل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: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 xml:space="preserve"> 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 پرسشنامه از شما می خواهد که با در نظر گرفتن مق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اس های ذ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ل ب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ان کن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 xml:space="preserve">د که 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ک شغل با چن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 مشخصاتی را به چه م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زان دوست دار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د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.</w:t>
      </w:r>
    </w:p>
    <w:p w14:paraId="0D980EDA" w14:textId="68BC9E2F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مق</w:t>
      </w:r>
      <w:r w:rsidR="00004AB6"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اس ها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:</w:t>
      </w:r>
    </w:p>
    <w:p w14:paraId="1D7E8143" w14:textId="08313B58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sz w:val="28"/>
          <w:szCs w:val="28"/>
          <w:rtl/>
          <w:lang w:bidi="fa-IR"/>
        </w:rPr>
        <w:t>0= 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 طرح برای من خ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لی ناخوشا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ند است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.</w:t>
      </w:r>
    </w:p>
    <w:p w14:paraId="1931A66F" w14:textId="066EBB51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sz w:val="28"/>
          <w:szCs w:val="28"/>
          <w:rtl/>
          <w:lang w:bidi="fa-IR"/>
        </w:rPr>
        <w:t>1= 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 طرح تا اندازه ای برای من خوشا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ند است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.</w:t>
      </w:r>
      <w:bookmarkStart w:id="0" w:name="_GoBack"/>
      <w:bookmarkEnd w:id="0"/>
    </w:p>
    <w:p w14:paraId="20CAA18E" w14:textId="53319967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sz w:val="28"/>
          <w:szCs w:val="28"/>
          <w:rtl/>
          <w:lang w:bidi="fa-IR"/>
        </w:rPr>
        <w:t>2= ه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چ نظری نسبت به 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 طرح ندارم (نه برا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م خوشا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ند است و نه نا خوشا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ند)</w:t>
      </w:r>
    </w:p>
    <w:p w14:paraId="18A48507" w14:textId="232245C0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sz w:val="28"/>
          <w:szCs w:val="28"/>
          <w:rtl/>
          <w:lang w:bidi="fa-IR"/>
        </w:rPr>
        <w:t>3= 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 طرح در پ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شرفت اوقات می تواند قابل قبول و لذت بخش باشد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.</w:t>
      </w:r>
    </w:p>
    <w:p w14:paraId="7A90191C" w14:textId="48DBFFEA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sz w:val="28"/>
          <w:szCs w:val="28"/>
          <w:rtl/>
          <w:lang w:bidi="fa-IR"/>
        </w:rPr>
        <w:t>4= 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 طرح کاملا قابل قبول است و من از آن خ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لی ز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اد لذت می برم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.</w:t>
      </w:r>
    </w:p>
    <w:p w14:paraId="05203086" w14:textId="77777777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091"/>
        <w:gridCol w:w="360"/>
        <w:gridCol w:w="360"/>
        <w:gridCol w:w="360"/>
        <w:gridCol w:w="360"/>
        <w:gridCol w:w="387"/>
      </w:tblGrid>
      <w:tr w:rsidR="008356C0" w:rsidRPr="000271DC" w14:paraId="095E3D03" w14:textId="77777777" w:rsidTr="00F22296">
        <w:trPr>
          <w:jc w:val="center"/>
        </w:trPr>
        <w:tc>
          <w:tcPr>
            <w:tcW w:w="720" w:type="dxa"/>
            <w:vAlign w:val="center"/>
          </w:tcPr>
          <w:p w14:paraId="3EF24724" w14:textId="773607AF" w:rsidR="008356C0" w:rsidRPr="000271DC" w:rsidRDefault="008356C0" w:rsidP="00F22296">
            <w:pPr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رد</w:t>
            </w:r>
            <w:r w:rsidR="00004AB6" w:rsidRPr="000271DC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ف</w:t>
            </w:r>
          </w:p>
        </w:tc>
        <w:tc>
          <w:tcPr>
            <w:tcW w:w="8091" w:type="dxa"/>
          </w:tcPr>
          <w:p w14:paraId="6FA00E56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عبارات</w:t>
            </w:r>
          </w:p>
        </w:tc>
        <w:tc>
          <w:tcPr>
            <w:tcW w:w="1827" w:type="dxa"/>
            <w:gridSpan w:val="5"/>
          </w:tcPr>
          <w:p w14:paraId="6A52E669" w14:textId="00E6F313" w:rsidR="008356C0" w:rsidRPr="000271DC" w:rsidRDefault="008356C0" w:rsidP="00AD64B8">
            <w:pPr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مق</w:t>
            </w:r>
            <w:r w:rsidR="00004AB6" w:rsidRPr="000271DC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اس ها</w:t>
            </w:r>
          </w:p>
        </w:tc>
      </w:tr>
      <w:tr w:rsidR="008356C0" w:rsidRPr="000271DC" w14:paraId="58D224CA" w14:textId="77777777" w:rsidTr="00F22296">
        <w:trPr>
          <w:jc w:val="center"/>
        </w:trPr>
        <w:tc>
          <w:tcPr>
            <w:tcW w:w="720" w:type="dxa"/>
            <w:vAlign w:val="center"/>
          </w:tcPr>
          <w:p w14:paraId="7F576105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091" w:type="dxa"/>
          </w:tcPr>
          <w:p w14:paraId="56320137" w14:textId="77777777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به طور مرتب 30% تا 40% از وقتم را در جلسات سپری می کنم </w:t>
            </w:r>
          </w:p>
        </w:tc>
        <w:tc>
          <w:tcPr>
            <w:tcW w:w="360" w:type="dxa"/>
          </w:tcPr>
          <w:p w14:paraId="57657352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6A05F08C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00EA09F3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2D8C4FA6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7AD858C3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5BA2F6DC" w14:textId="77777777" w:rsidTr="00F22296">
        <w:trPr>
          <w:jc w:val="center"/>
        </w:trPr>
        <w:tc>
          <w:tcPr>
            <w:tcW w:w="720" w:type="dxa"/>
            <w:vAlign w:val="center"/>
          </w:tcPr>
          <w:p w14:paraId="10DA49DA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091" w:type="dxa"/>
          </w:tcPr>
          <w:p w14:paraId="214FFC53" w14:textId="67950D75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ه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جده ماه قبل شغل من وجود نداشت و من اساسا آن را به 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 بهانه 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جاد نمودم تا آن را اشغال نما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</w:p>
        </w:tc>
        <w:tc>
          <w:tcPr>
            <w:tcW w:w="360" w:type="dxa"/>
          </w:tcPr>
          <w:p w14:paraId="148FC49C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6A7660F2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5A7220AB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675C2A84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55D80775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4972492B" w14:textId="77777777" w:rsidTr="00F22296">
        <w:trPr>
          <w:jc w:val="center"/>
        </w:trPr>
        <w:tc>
          <w:tcPr>
            <w:tcW w:w="720" w:type="dxa"/>
            <w:vAlign w:val="center"/>
          </w:tcPr>
          <w:p w14:paraId="15E52A38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091" w:type="dxa"/>
          </w:tcPr>
          <w:p w14:paraId="13916716" w14:textId="0366211C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مسئول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 ها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را که پذ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رفته ام و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 به من محول شده ب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شتر از م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زان اخت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اری است که برای انجام آن ها به من داده شده است </w:t>
            </w:r>
          </w:p>
        </w:tc>
        <w:tc>
          <w:tcPr>
            <w:tcW w:w="360" w:type="dxa"/>
          </w:tcPr>
          <w:p w14:paraId="4C2C6812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5EA15367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6E098097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7D970974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265296DC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66A44BA2" w14:textId="77777777" w:rsidTr="00F22296">
        <w:trPr>
          <w:jc w:val="center"/>
        </w:trPr>
        <w:tc>
          <w:tcPr>
            <w:tcW w:w="720" w:type="dxa"/>
            <w:vAlign w:val="center"/>
          </w:tcPr>
          <w:p w14:paraId="406DC8E5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091" w:type="dxa"/>
          </w:tcPr>
          <w:p w14:paraId="4EC0BD9A" w14:textId="24521AC7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 مدت زمانی که مشغول کار هستم به طور متوسط در حدود 12 تلفن به من زده می شود که با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 پاسخ گو باشم</w:t>
            </w:r>
          </w:p>
        </w:tc>
        <w:tc>
          <w:tcPr>
            <w:tcW w:w="360" w:type="dxa"/>
          </w:tcPr>
          <w:p w14:paraId="53369090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6F54D96C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252600C4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3DF834D9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761033E8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58F45600" w14:textId="77777777" w:rsidTr="00F22296">
        <w:trPr>
          <w:jc w:val="center"/>
        </w:trPr>
        <w:tc>
          <w:tcPr>
            <w:tcW w:w="720" w:type="dxa"/>
            <w:vAlign w:val="center"/>
          </w:tcPr>
          <w:p w14:paraId="47F66589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091" w:type="dxa"/>
          </w:tcPr>
          <w:p w14:paraId="52A210E2" w14:textId="4C3712AB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به نظر می رسد که در شغل فعلی من ب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 ک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ف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 عمل کرد و پرداخت حقوق و مزا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 ارتباط خ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لی کمی وجود دارد </w:t>
            </w:r>
          </w:p>
        </w:tc>
        <w:tc>
          <w:tcPr>
            <w:tcW w:w="360" w:type="dxa"/>
          </w:tcPr>
          <w:p w14:paraId="2E6E9F52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64E2D1DF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6C9A43FB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752EEA91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23E9BC95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67BDDA6F" w14:textId="77777777" w:rsidTr="00F22296">
        <w:trPr>
          <w:jc w:val="center"/>
        </w:trPr>
        <w:tc>
          <w:tcPr>
            <w:tcW w:w="720" w:type="dxa"/>
            <w:vAlign w:val="center"/>
          </w:tcPr>
          <w:p w14:paraId="30942ED8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091" w:type="dxa"/>
          </w:tcPr>
          <w:p w14:paraId="3FD5DD13" w14:textId="13C82E25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دو هفته آموزشی رسمی مد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 در سال برای شغل من لازم است تا فقط بتوانم در وضع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 فعلی باقی بمانم</w:t>
            </w:r>
          </w:p>
        </w:tc>
        <w:tc>
          <w:tcPr>
            <w:tcW w:w="360" w:type="dxa"/>
          </w:tcPr>
          <w:p w14:paraId="0A8EFC1F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2A6AD90D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60158C81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35BC2753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0E3D7BAA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32D19DEB" w14:textId="77777777" w:rsidTr="00F22296">
        <w:trPr>
          <w:jc w:val="center"/>
        </w:trPr>
        <w:tc>
          <w:tcPr>
            <w:tcW w:w="720" w:type="dxa"/>
            <w:vAlign w:val="center"/>
          </w:tcPr>
          <w:p w14:paraId="7971BE92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091" w:type="dxa"/>
          </w:tcPr>
          <w:p w14:paraId="1BA8D69C" w14:textId="6F65D912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به علت 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 که در سازمان ما برنامه فرصت استخدام برابر وجود دارد و از سو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 شرکت چند مل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تی می باشد</w:t>
            </w:r>
            <w:r w:rsidR="009525D0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شغل من به طور مستمر در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 سطح حرفه ای با افراد و نژاد های مختلف و گروه های اخلاقی و مل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 های مختلف و جنس های مختلف تماس نزد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 دارد</w:t>
            </w:r>
            <w:r w:rsidR="009525D0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360" w:type="dxa"/>
          </w:tcPr>
          <w:p w14:paraId="373DE3FB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5C5FEEB2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67550CAF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44D4969A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2AA2638B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405D7187" w14:textId="77777777" w:rsidTr="00F22296">
        <w:trPr>
          <w:jc w:val="center"/>
        </w:trPr>
        <w:tc>
          <w:tcPr>
            <w:tcW w:w="720" w:type="dxa"/>
            <w:vAlign w:val="center"/>
          </w:tcPr>
          <w:p w14:paraId="2EA412B8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091" w:type="dxa"/>
          </w:tcPr>
          <w:p w14:paraId="676EE838" w14:textId="565DE074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 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 سازمان ه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چ روشی ع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نی برای اندازه گ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ری اثر بخشی من وجود ندارد</w:t>
            </w:r>
          </w:p>
        </w:tc>
        <w:tc>
          <w:tcPr>
            <w:tcW w:w="360" w:type="dxa"/>
          </w:tcPr>
          <w:p w14:paraId="24CFA235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4C8E9A61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15C54DE3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4D49BE5A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21186813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41D69C9A" w14:textId="77777777" w:rsidTr="00F22296">
        <w:trPr>
          <w:jc w:val="center"/>
        </w:trPr>
        <w:tc>
          <w:tcPr>
            <w:tcW w:w="720" w:type="dxa"/>
            <w:vAlign w:val="center"/>
          </w:tcPr>
          <w:p w14:paraId="5BD90C9A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091" w:type="dxa"/>
          </w:tcPr>
          <w:p w14:paraId="30C55181" w14:textId="51269C50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 به سه رئ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 مختلف برای جنبه های متعدد شغلم گزارش می دهم و هر سه نفر آن ها اظهار نظر مشابهی برای ارز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ابی عمل کرد من دارند</w:t>
            </w:r>
          </w:p>
        </w:tc>
        <w:tc>
          <w:tcPr>
            <w:tcW w:w="360" w:type="dxa"/>
          </w:tcPr>
          <w:p w14:paraId="1CD48860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20807B6E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7C0BF968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726C11CD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36F3CB9A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2EE2F649" w14:textId="77777777" w:rsidTr="00F22296">
        <w:trPr>
          <w:jc w:val="center"/>
        </w:trPr>
        <w:tc>
          <w:tcPr>
            <w:tcW w:w="720" w:type="dxa"/>
            <w:vAlign w:val="center"/>
          </w:tcPr>
          <w:p w14:paraId="614288A0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91" w:type="dxa"/>
          </w:tcPr>
          <w:p w14:paraId="5080434E" w14:textId="17CE4E36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به طور متوسط در حدود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 سوم وقت من صرف بررسی حوادث غ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 منتظره می شود که به اجبار همه برنامه های کاری مرا به تعو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ق می اندازد </w:t>
            </w:r>
          </w:p>
        </w:tc>
        <w:tc>
          <w:tcPr>
            <w:tcW w:w="360" w:type="dxa"/>
          </w:tcPr>
          <w:p w14:paraId="63A2F7BA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7E068617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5B53134B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1D1816AA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402A393F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65CFBE13" w14:textId="77777777" w:rsidTr="00F22296">
        <w:trPr>
          <w:jc w:val="center"/>
        </w:trPr>
        <w:tc>
          <w:tcPr>
            <w:tcW w:w="720" w:type="dxa"/>
            <w:vAlign w:val="center"/>
          </w:tcPr>
          <w:p w14:paraId="540F2489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091" w:type="dxa"/>
          </w:tcPr>
          <w:p w14:paraId="63F989B0" w14:textId="5C5096AC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وقتی مجبور می شوم جلسه ای با افرادی که به من گزارش می دهند داشته باشم منشی من ب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شتر از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 روز خود را به 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ن امر اختصاص می دهد که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 زمانی را برای جلسه تع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 کند که همگی ما قابل دسترس باش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 تازه هنور ما مجبور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 جلسه ای داشته باش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 که تمام افراد از اول تا آخر جلسه حاضر باشند</w:t>
            </w:r>
          </w:p>
        </w:tc>
        <w:tc>
          <w:tcPr>
            <w:tcW w:w="360" w:type="dxa"/>
          </w:tcPr>
          <w:p w14:paraId="772410AE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3DA0EB0E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61665E10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2F336DD2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6308DB3E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6F3A6700" w14:textId="77777777" w:rsidTr="00F22296">
        <w:trPr>
          <w:jc w:val="center"/>
        </w:trPr>
        <w:tc>
          <w:tcPr>
            <w:tcW w:w="720" w:type="dxa"/>
            <w:vAlign w:val="center"/>
          </w:tcPr>
          <w:p w14:paraId="6DBBD5F6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091" w:type="dxa"/>
          </w:tcPr>
          <w:p w14:paraId="5A0C3042" w14:textId="1683D2E9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رشته دانشگاهی ام که متناسب با کار کنونی است در حال منسوخ شدن باشد و من احتمالا برای گرفتن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lastRenderedPageBreak/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 مدرک دانشگاهی</w:t>
            </w:r>
            <w:r w:rsidR="009525D0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با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ستی به دانشگاه برگردم</w:t>
            </w:r>
          </w:p>
        </w:tc>
        <w:tc>
          <w:tcPr>
            <w:tcW w:w="360" w:type="dxa"/>
          </w:tcPr>
          <w:p w14:paraId="20A4316A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lastRenderedPageBreak/>
              <w:t>4</w:t>
            </w:r>
          </w:p>
        </w:tc>
        <w:tc>
          <w:tcPr>
            <w:tcW w:w="360" w:type="dxa"/>
          </w:tcPr>
          <w:p w14:paraId="56087664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1DB2ADBA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6ABF726A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4D952F0A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12F74D70" w14:textId="77777777" w:rsidTr="00F22296">
        <w:trPr>
          <w:jc w:val="center"/>
        </w:trPr>
        <w:tc>
          <w:tcPr>
            <w:tcW w:w="720" w:type="dxa"/>
            <w:vAlign w:val="center"/>
          </w:tcPr>
          <w:p w14:paraId="2E8E5912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091" w:type="dxa"/>
          </w:tcPr>
          <w:p w14:paraId="25FBDAF0" w14:textId="3CA344AE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شغل من اقتضا می کند که من در هر هفته ب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 100 تا 200 صفحه مطالب فنی مطالعه کنم</w:t>
            </w:r>
          </w:p>
        </w:tc>
        <w:tc>
          <w:tcPr>
            <w:tcW w:w="360" w:type="dxa"/>
          </w:tcPr>
          <w:p w14:paraId="4A0AE308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1EB48C70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0F7C790F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353CFC28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7FA25DD9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45B3EEA0" w14:textId="77777777" w:rsidTr="00F22296">
        <w:trPr>
          <w:jc w:val="center"/>
        </w:trPr>
        <w:tc>
          <w:tcPr>
            <w:tcW w:w="720" w:type="dxa"/>
            <w:vAlign w:val="center"/>
          </w:tcPr>
          <w:p w14:paraId="3462820D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091" w:type="dxa"/>
          </w:tcPr>
          <w:p w14:paraId="422407B0" w14:textId="21D0955F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من در هر هفته حداقل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 شب خارج از شهر هستم</w:t>
            </w:r>
          </w:p>
        </w:tc>
        <w:tc>
          <w:tcPr>
            <w:tcW w:w="360" w:type="dxa"/>
          </w:tcPr>
          <w:p w14:paraId="7B47B20B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0886384D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202A8F75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1BCE38CC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5165B3EA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5C1B5C97" w14:textId="77777777" w:rsidTr="00F22296">
        <w:trPr>
          <w:jc w:val="center"/>
        </w:trPr>
        <w:tc>
          <w:tcPr>
            <w:tcW w:w="720" w:type="dxa"/>
            <w:vAlign w:val="center"/>
          </w:tcPr>
          <w:p w14:paraId="22D64911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091" w:type="dxa"/>
          </w:tcPr>
          <w:p w14:paraId="11BDDBF5" w14:textId="78F88CF1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واحد سازمانی ام با چند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 واحد د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گر در سازمان دارای ارتباط متقابل می باشد و 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 واحد ها از 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 امت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 برخوردارند که به دلخواه خود تع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 کنند که کدام واحد ها مسئول کدام وظا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ف شوند</w:t>
            </w:r>
          </w:p>
        </w:tc>
        <w:tc>
          <w:tcPr>
            <w:tcW w:w="360" w:type="dxa"/>
          </w:tcPr>
          <w:p w14:paraId="3BAC041F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5126E2FE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5BDEF9EC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1426AFCC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2B32EF84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78378F64" w14:textId="77777777" w:rsidTr="00F22296">
        <w:trPr>
          <w:jc w:val="center"/>
        </w:trPr>
        <w:tc>
          <w:tcPr>
            <w:tcW w:w="720" w:type="dxa"/>
            <w:vAlign w:val="center"/>
          </w:tcPr>
          <w:p w14:paraId="20BBEB31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091" w:type="dxa"/>
          </w:tcPr>
          <w:p w14:paraId="643A8493" w14:textId="7A45476A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احتمالا در حدود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 سال د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گر به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 شغل در واحد د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گر ارتقا خواهم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افت که شغل آ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نده به شغل فعلی ام شباهت دارد </w:t>
            </w:r>
          </w:p>
        </w:tc>
        <w:tc>
          <w:tcPr>
            <w:tcW w:w="360" w:type="dxa"/>
          </w:tcPr>
          <w:p w14:paraId="33FCEA13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08AC993F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607FBE28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1FAEEE2F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14F438E6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143FC941" w14:textId="77777777" w:rsidTr="00F22296">
        <w:trPr>
          <w:jc w:val="center"/>
        </w:trPr>
        <w:tc>
          <w:tcPr>
            <w:tcW w:w="720" w:type="dxa"/>
            <w:vAlign w:val="center"/>
          </w:tcPr>
          <w:p w14:paraId="0684E63E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8091" w:type="dxa"/>
          </w:tcPr>
          <w:p w14:paraId="33819631" w14:textId="4A6E4ED2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 طول مدتی که در 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 سازمان استخدام شده ام</w:t>
            </w:r>
            <w:r w:rsidR="009525D0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ا تمام سازمان و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ا واحد من هر ساله سازماندهی مجدد شده است </w:t>
            </w:r>
          </w:p>
        </w:tc>
        <w:tc>
          <w:tcPr>
            <w:tcW w:w="360" w:type="dxa"/>
          </w:tcPr>
          <w:p w14:paraId="0D6B9C16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744FBA00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319F932D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51DE04E1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4D6E1C48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6A1034E5" w14:textId="77777777" w:rsidTr="00F22296">
        <w:trPr>
          <w:jc w:val="center"/>
        </w:trPr>
        <w:tc>
          <w:tcPr>
            <w:tcW w:w="720" w:type="dxa"/>
            <w:vAlign w:val="center"/>
          </w:tcPr>
          <w:p w14:paraId="6E1886F2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8091" w:type="dxa"/>
          </w:tcPr>
          <w:p w14:paraId="3DFDE4EE" w14:textId="76DAB677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 حالی که در 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 سازمان امکان ترف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ع وجود دارد با 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 حال من جلو تر را می توانم بب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نم که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 مس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 ترقی واقعی به صورت ع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نی ندارم</w:t>
            </w:r>
          </w:p>
        </w:tc>
        <w:tc>
          <w:tcPr>
            <w:tcW w:w="360" w:type="dxa"/>
          </w:tcPr>
          <w:p w14:paraId="50445168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67F3DF8A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11D3AC65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00894A74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2DF9FA9D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34DD3005" w14:textId="77777777" w:rsidTr="00F22296">
        <w:trPr>
          <w:jc w:val="center"/>
        </w:trPr>
        <w:tc>
          <w:tcPr>
            <w:tcW w:w="720" w:type="dxa"/>
            <w:vAlign w:val="center"/>
          </w:tcPr>
          <w:p w14:paraId="0ACA350F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8091" w:type="dxa"/>
          </w:tcPr>
          <w:p w14:paraId="0A6245FC" w14:textId="5FA26E44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 حالی که در سازمان ما امکان ترف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ع وجود دارد من می توانم جلو ترم را بب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نم من فکر می کنم دارای شانس واقعی برای تصاحب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 شغل مد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 در سطح عالی سازمان ن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ستم</w:t>
            </w:r>
          </w:p>
        </w:tc>
        <w:tc>
          <w:tcPr>
            <w:tcW w:w="360" w:type="dxa"/>
          </w:tcPr>
          <w:p w14:paraId="77239D99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2C61FA9B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45D7E83F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06F58DDC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154FE3A7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72096DB9" w14:textId="77777777" w:rsidTr="00F22296">
        <w:trPr>
          <w:jc w:val="center"/>
        </w:trPr>
        <w:tc>
          <w:tcPr>
            <w:tcW w:w="720" w:type="dxa"/>
            <w:vAlign w:val="center"/>
          </w:tcPr>
          <w:p w14:paraId="24880C0E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8091" w:type="dxa"/>
          </w:tcPr>
          <w:p w14:paraId="12433F91" w14:textId="2B5A663F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 حالی که من دارای 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ده های متعددی درباره چگونگی انجام بهتر کار های هستم ولی ه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چ تاث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 مستق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می بر روی خط مشی های بازرگانی و خط مشی های پرسنلی واحد خودم ندارم</w:t>
            </w:r>
          </w:p>
        </w:tc>
        <w:tc>
          <w:tcPr>
            <w:tcW w:w="360" w:type="dxa"/>
          </w:tcPr>
          <w:p w14:paraId="38EA6648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1362B25F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4C61B4A9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5B5CA28A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0BD47E99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75E723EC" w14:textId="77777777" w:rsidTr="00F22296">
        <w:trPr>
          <w:jc w:val="center"/>
        </w:trPr>
        <w:tc>
          <w:tcPr>
            <w:tcW w:w="720" w:type="dxa"/>
            <w:vAlign w:val="center"/>
          </w:tcPr>
          <w:p w14:paraId="6EC3509C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8091" w:type="dxa"/>
          </w:tcPr>
          <w:p w14:paraId="55F85AFE" w14:textId="479557BD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سازمان اخ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را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 مرکز ارز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ابی تاس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 نموده که من و همه مد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ران لازم است که از طر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ق 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 پل الکترون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کی جامع که آزمون روانی انجام می دهد ظرف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 بالقوه‌مان مورد ارز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ابی قرار گ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رد </w:t>
            </w:r>
          </w:p>
        </w:tc>
        <w:tc>
          <w:tcPr>
            <w:tcW w:w="360" w:type="dxa"/>
          </w:tcPr>
          <w:p w14:paraId="33C7B8E3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100CA48D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50115EA8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45693E07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717D7B11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43B79A3A" w14:textId="77777777" w:rsidTr="00F22296">
        <w:trPr>
          <w:jc w:val="center"/>
        </w:trPr>
        <w:tc>
          <w:tcPr>
            <w:tcW w:w="720" w:type="dxa"/>
            <w:vAlign w:val="center"/>
          </w:tcPr>
          <w:p w14:paraId="3F5A128A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8091" w:type="dxa"/>
          </w:tcPr>
          <w:p w14:paraId="7D861112" w14:textId="14812855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سازمانی که من در آن کار می کنم در مظان اتهام قانون شکنی قرار گرفته است</w:t>
            </w:r>
            <w:r w:rsidR="009525D0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اگر موردی برای محاکمه پ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 ب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 من احتمالا درباره بعضی تصم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ماتی که سال های کمی قبل تر در 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 باره گرفته شده است در دادگاه شهادت می دهم</w:t>
            </w:r>
          </w:p>
        </w:tc>
        <w:tc>
          <w:tcPr>
            <w:tcW w:w="360" w:type="dxa"/>
          </w:tcPr>
          <w:p w14:paraId="1B49D0AF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79D787D6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5C831AC5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2CA6E57D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19BEB1CC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05BC570D" w14:textId="77777777" w:rsidTr="00F22296">
        <w:trPr>
          <w:jc w:val="center"/>
        </w:trPr>
        <w:tc>
          <w:tcPr>
            <w:tcW w:w="720" w:type="dxa"/>
            <w:vAlign w:val="center"/>
          </w:tcPr>
          <w:p w14:paraId="75A488F8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8091" w:type="dxa"/>
          </w:tcPr>
          <w:p w14:paraId="4427937F" w14:textId="6C5BEB74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انه پ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شرفته و سا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 تکنولوژی های اداری پ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شرفته دائما وارد واحد ما می شود که آموزش را برای ما ضروری می سازد </w:t>
            </w:r>
          </w:p>
        </w:tc>
        <w:tc>
          <w:tcPr>
            <w:tcW w:w="360" w:type="dxa"/>
          </w:tcPr>
          <w:p w14:paraId="3D523D4A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170604AB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5CEDE438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2D5918DA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4E1B3B3C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356C0" w:rsidRPr="000271DC" w14:paraId="08304EAA" w14:textId="77777777" w:rsidTr="00F22296">
        <w:trPr>
          <w:jc w:val="center"/>
        </w:trPr>
        <w:tc>
          <w:tcPr>
            <w:tcW w:w="720" w:type="dxa"/>
            <w:vAlign w:val="center"/>
          </w:tcPr>
          <w:p w14:paraId="25643091" w14:textId="77777777" w:rsidR="008356C0" w:rsidRPr="000271DC" w:rsidRDefault="008356C0" w:rsidP="00F2229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8091" w:type="dxa"/>
          </w:tcPr>
          <w:p w14:paraId="0FA7EFEA" w14:textId="349F945A" w:rsidR="008356C0" w:rsidRPr="000271DC" w:rsidRDefault="008356C0" w:rsidP="00AD64B8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صفحه و ترم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نال را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انه ام در اداره بدون آگاهی من قابل کنترل از سوی روسا</w:t>
            </w:r>
            <w:r w:rsidR="00004AB6"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م می باشد </w:t>
            </w:r>
          </w:p>
        </w:tc>
        <w:tc>
          <w:tcPr>
            <w:tcW w:w="360" w:type="dxa"/>
          </w:tcPr>
          <w:p w14:paraId="38AB9131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60" w:type="dxa"/>
          </w:tcPr>
          <w:p w14:paraId="28EDCC95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0" w:type="dxa"/>
          </w:tcPr>
          <w:p w14:paraId="45CE4A6B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60" w:type="dxa"/>
          </w:tcPr>
          <w:p w14:paraId="1609BFFE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7" w:type="dxa"/>
          </w:tcPr>
          <w:p w14:paraId="0F1733F1" w14:textId="77777777" w:rsidR="008356C0" w:rsidRPr="000271DC" w:rsidRDefault="008356C0" w:rsidP="00AD64B8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271D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0</w:t>
            </w:r>
          </w:p>
        </w:tc>
      </w:tr>
    </w:tbl>
    <w:p w14:paraId="40468661" w14:textId="77777777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</w:p>
    <w:p w14:paraId="6C9E2109" w14:textId="77777777" w:rsidR="00F22296" w:rsidRPr="000271DC" w:rsidRDefault="00F22296" w:rsidP="00F22296">
      <w:pPr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******************************************</w:t>
      </w:r>
    </w:p>
    <w:p w14:paraId="09664265" w14:textId="65F25A62" w:rsidR="008356C0" w:rsidRPr="000271DC" w:rsidRDefault="008356C0" w:rsidP="008356C0">
      <w:pPr>
        <w:jc w:val="lowKashida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نحوه امت</w:t>
      </w:r>
      <w:r w:rsidR="00004AB6"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از بندی</w:t>
      </w:r>
      <w:r w:rsidR="009525D0"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:</w:t>
      </w:r>
    </w:p>
    <w:p w14:paraId="330DD45D" w14:textId="2E5FE3A6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sz w:val="28"/>
          <w:szCs w:val="28"/>
          <w:rtl/>
          <w:lang w:bidi="fa-IR"/>
        </w:rPr>
        <w:t>امت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ازات تمامی عبارات فوق را با هم جمع ببند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د و آن را تقس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م بر عدد 24 کن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د و سپس نت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جه را در 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 جا ثبت کن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د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:</w:t>
      </w:r>
    </w:p>
    <w:p w14:paraId="3498CC0D" w14:textId="77777777" w:rsidR="008356C0" w:rsidRPr="000271DC" w:rsidRDefault="008356C0" w:rsidP="008356C0">
      <w:pPr>
        <w:jc w:val="right"/>
        <w:rPr>
          <w:rFonts w:ascii="IRANYekan" w:hAnsi="IRANYekan" w:cs="B Mitra"/>
          <w:sz w:val="28"/>
          <w:szCs w:val="28"/>
          <w:lang w:bidi="fa-IR"/>
        </w:rPr>
      </w:pPr>
      <w:r w:rsidRPr="000271DC">
        <w:rPr>
          <w:rFonts w:ascii="IRANYekan" w:hAnsi="IRANYekan" w:cs="B Mitra"/>
          <w:sz w:val="28"/>
          <w:szCs w:val="28"/>
          <w:lang w:bidi="fa-IR"/>
        </w:rPr>
        <w:t>TTT = --------------</w:t>
      </w:r>
    </w:p>
    <w:p w14:paraId="64D8E783" w14:textId="77777777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</w:p>
    <w:p w14:paraId="70366FCB" w14:textId="712474C4" w:rsidR="008356C0" w:rsidRPr="000271DC" w:rsidRDefault="008356C0" w:rsidP="008356C0">
      <w:pPr>
        <w:jc w:val="lowKashida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تفس</w:t>
      </w:r>
      <w:r w:rsidR="00004AB6"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ر نتا</w:t>
      </w:r>
      <w:r w:rsidR="00004AB6"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ج</w:t>
      </w:r>
      <w:r w:rsidR="009525D0" w:rsidRPr="000271DC">
        <w:rPr>
          <w:rFonts w:ascii="IRANYekan" w:hAnsi="IRANYekan" w:cs="B Mitra"/>
          <w:b/>
          <w:bCs/>
          <w:sz w:val="28"/>
          <w:szCs w:val="28"/>
          <w:rtl/>
          <w:lang w:bidi="fa-IR"/>
        </w:rPr>
        <w:t>:</w:t>
      </w:r>
    </w:p>
    <w:p w14:paraId="736BAB77" w14:textId="246DE83C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sz w:val="28"/>
          <w:szCs w:val="28"/>
          <w:rtl/>
          <w:lang w:bidi="fa-IR"/>
        </w:rPr>
        <w:t>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 xml:space="preserve">ن ابزار سنجش 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ک شما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 xml:space="preserve"> از تحمل شما برای مد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ر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ت در جهان کاری در آ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نده که آشفته و در هم ر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خته است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 xml:space="preserve"> ارائه می کند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.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 xml:space="preserve"> به طور کلی هر چه امت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 xml:space="preserve">از </w:t>
      </w:r>
      <w:r w:rsidRPr="000271DC">
        <w:rPr>
          <w:rFonts w:ascii="IRANYekan" w:hAnsi="IRANYekan" w:cs="B Mitra"/>
          <w:sz w:val="28"/>
          <w:szCs w:val="28"/>
          <w:lang w:bidi="fa-IR"/>
        </w:rPr>
        <w:t>TTT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 xml:space="preserve"> شما بالاتر باشد نشان دهنده آن است که شما با تغ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ر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 xml:space="preserve"> آشفتگی و اغتشاش احساس راحتی می کن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د که 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 خود نشانه مثبت در شماست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.</w:t>
      </w:r>
    </w:p>
    <w:p w14:paraId="049DE3A7" w14:textId="77777777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sz w:val="28"/>
          <w:szCs w:val="28"/>
          <w:rtl/>
          <w:lang w:bidi="fa-IR"/>
        </w:rPr>
        <w:t>الف) نمره الف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: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 xml:space="preserve"> اگر نمره به دست آمده 4 باشد (عالی)</w:t>
      </w:r>
    </w:p>
    <w:p w14:paraId="3833350A" w14:textId="77777777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sz w:val="28"/>
          <w:szCs w:val="28"/>
          <w:rtl/>
          <w:lang w:bidi="fa-IR"/>
        </w:rPr>
        <w:t>ب) نمره ب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: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 xml:space="preserve"> اگر نمره به دست آمده 3 باشد (خوب)</w:t>
      </w:r>
    </w:p>
    <w:p w14:paraId="1F86A364" w14:textId="77777777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sz w:val="28"/>
          <w:szCs w:val="28"/>
          <w:rtl/>
          <w:lang w:bidi="fa-IR"/>
        </w:rPr>
        <w:t>ج) نمره ج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: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 xml:space="preserve"> اگر نمره به دست آمده 2 باشد (متوسط)</w:t>
      </w:r>
    </w:p>
    <w:p w14:paraId="0B36F63E" w14:textId="0B7C724B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sz w:val="28"/>
          <w:szCs w:val="28"/>
          <w:rtl/>
          <w:lang w:bidi="fa-IR"/>
        </w:rPr>
        <w:lastRenderedPageBreak/>
        <w:t>د) نمره د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: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 xml:space="preserve"> اگر نمره به دست آمده 1 و کم تر از آن باشد (ضع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ف)</w:t>
      </w:r>
    </w:p>
    <w:p w14:paraId="569163DE" w14:textId="3F20DA64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sz w:val="28"/>
          <w:szCs w:val="28"/>
          <w:rtl/>
          <w:lang w:bidi="fa-IR"/>
        </w:rPr>
        <w:t>با استفاده از پرسشنامه فوق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 xml:space="preserve"> تحق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قی در ب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 دانشجو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ان فوق ل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سانس مد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ر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ت بازرگانی در آمر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کا صورت گرفته و نتا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ج آن به شرح ذ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ل است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:</w:t>
      </w:r>
    </w:p>
    <w:p w14:paraId="22B11018" w14:textId="58B31C5C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sz w:val="28"/>
          <w:szCs w:val="28"/>
          <w:rtl/>
          <w:lang w:bidi="fa-IR"/>
        </w:rPr>
        <w:t>م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انگ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ن نمره تحمل آشفتگی دانشجو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ان = 6/1-5/1</w:t>
      </w:r>
    </w:p>
    <w:p w14:paraId="7DC33764" w14:textId="68AF2BBF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0271DC">
        <w:rPr>
          <w:rFonts w:ascii="IRANYekan" w:hAnsi="IRANYekan" w:cs="B Mitra"/>
          <w:sz w:val="28"/>
          <w:szCs w:val="28"/>
          <w:rtl/>
          <w:lang w:bidi="fa-IR"/>
        </w:rPr>
        <w:t>حال شما ن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ز با توجه به نمونه تحق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قی فوق امت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از خود را مورد مقا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سه قرار ده</w:t>
      </w:r>
      <w:r w:rsidR="00004AB6" w:rsidRPr="000271D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0271DC">
        <w:rPr>
          <w:rFonts w:ascii="IRANYekan" w:hAnsi="IRANYekan" w:cs="B Mitra"/>
          <w:sz w:val="28"/>
          <w:szCs w:val="28"/>
          <w:rtl/>
          <w:lang w:bidi="fa-IR"/>
        </w:rPr>
        <w:t>د</w:t>
      </w:r>
      <w:r w:rsidR="009525D0" w:rsidRPr="000271DC">
        <w:rPr>
          <w:rFonts w:ascii="IRANYekan" w:hAnsi="IRANYekan" w:cs="B Mitra"/>
          <w:sz w:val="28"/>
          <w:szCs w:val="28"/>
          <w:rtl/>
          <w:lang w:bidi="fa-IR"/>
        </w:rPr>
        <w:t>.</w:t>
      </w:r>
    </w:p>
    <w:p w14:paraId="4530ECE4" w14:textId="77777777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</w:p>
    <w:p w14:paraId="00FCC085" w14:textId="77777777" w:rsidR="008356C0" w:rsidRPr="000271DC" w:rsidRDefault="008356C0" w:rsidP="008356C0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</w:p>
    <w:p w14:paraId="7B72720C" w14:textId="77777777" w:rsidR="00BD1B4B" w:rsidRPr="000271DC" w:rsidRDefault="00BD1B4B" w:rsidP="008356C0">
      <w:pPr>
        <w:rPr>
          <w:rFonts w:ascii="IRANYekan" w:hAnsi="IRANYekan" w:cs="B Mitra"/>
          <w:sz w:val="28"/>
          <w:szCs w:val="28"/>
        </w:rPr>
      </w:pPr>
    </w:p>
    <w:sectPr w:rsidR="00BD1B4B" w:rsidRPr="000271DC" w:rsidSect="00AF0F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021" w:bottom="630" w:left="102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31249" w14:textId="77777777" w:rsidR="007B2B43" w:rsidRDefault="007B2B43" w:rsidP="00F22296">
      <w:r>
        <w:separator/>
      </w:r>
    </w:p>
  </w:endnote>
  <w:endnote w:type="continuationSeparator" w:id="0">
    <w:p w14:paraId="281031B8" w14:textId="77777777" w:rsidR="007B2B43" w:rsidRDefault="007B2B43" w:rsidP="00F2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0980" w14:textId="77777777" w:rsidR="00F22296" w:rsidRDefault="00F222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EF273" w14:textId="77777777" w:rsidR="00F22296" w:rsidRDefault="00F222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879EE" w14:textId="77777777" w:rsidR="00F22296" w:rsidRDefault="00F22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91C40" w14:textId="77777777" w:rsidR="007B2B43" w:rsidRDefault="007B2B43" w:rsidP="00F22296">
      <w:r>
        <w:separator/>
      </w:r>
    </w:p>
  </w:footnote>
  <w:footnote w:type="continuationSeparator" w:id="0">
    <w:p w14:paraId="312AEEB6" w14:textId="77777777" w:rsidR="007B2B43" w:rsidRDefault="007B2B43" w:rsidP="00F2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71D4A" w14:textId="7A98131A" w:rsidR="00F22296" w:rsidRDefault="00F222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7524C" w14:textId="3721BFE9" w:rsidR="00F22296" w:rsidRDefault="00F222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F2D82" w14:textId="20731923" w:rsidR="00F22296" w:rsidRDefault="00F222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410"/>
    <w:rsid w:val="00004AB6"/>
    <w:rsid w:val="000271DC"/>
    <w:rsid w:val="00173410"/>
    <w:rsid w:val="00466061"/>
    <w:rsid w:val="00622600"/>
    <w:rsid w:val="0062740D"/>
    <w:rsid w:val="006323D2"/>
    <w:rsid w:val="006A0273"/>
    <w:rsid w:val="007B2B43"/>
    <w:rsid w:val="008356C0"/>
    <w:rsid w:val="008F5F29"/>
    <w:rsid w:val="009525D0"/>
    <w:rsid w:val="00AF0FCD"/>
    <w:rsid w:val="00BD1B4B"/>
    <w:rsid w:val="00E16FD5"/>
    <w:rsid w:val="00F2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D8245C"/>
  <w15:docId w15:val="{69BF2D76-3129-430C-848B-9C2BE04A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410"/>
    <w:pPr>
      <w:bidi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2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2296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222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2296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4</cp:revision>
  <cp:lastPrinted>2022-10-26T09:37:00Z</cp:lastPrinted>
  <dcterms:created xsi:type="dcterms:W3CDTF">2013-07-12T14:32:00Z</dcterms:created>
  <dcterms:modified xsi:type="dcterms:W3CDTF">2024-04-21T12:26:00Z</dcterms:modified>
</cp:coreProperties>
</file>