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7214F" w14:textId="5091F151" w:rsidR="00331C97" w:rsidRPr="00485DD6" w:rsidRDefault="00331C97" w:rsidP="00331C97">
      <w:pPr>
        <w:spacing w:before="240" w:after="120"/>
        <w:jc w:val="center"/>
        <w:rPr>
          <w:rFonts w:ascii="IRANYekan" w:hAnsi="IRANYekan" w:cs="B Mitra"/>
          <w:color w:val="000000"/>
          <w:sz w:val="28"/>
          <w:szCs w:val="28"/>
          <w:rtl/>
        </w:rPr>
      </w:pPr>
      <w:bookmarkStart w:id="0" w:name="_GoBack"/>
      <w:r w:rsidRPr="00485DD6">
        <w:rPr>
          <w:rFonts w:ascii="IRANYekan" w:hAnsi="IRANYekan" w:cs="B Mitra"/>
          <w:b/>
          <w:bCs/>
          <w:color w:val="000000"/>
          <w:sz w:val="28"/>
          <w:szCs w:val="28"/>
          <w:rtl/>
        </w:rPr>
        <w:t xml:space="preserve">پرسشنامه استرس شغلی - </w:t>
      </w:r>
      <w:r w:rsidRPr="00485DD6">
        <w:rPr>
          <w:rFonts w:ascii="IRANYekan" w:hAnsi="IRANYekan" w:cs="B Mitra"/>
          <w:color w:val="000000"/>
          <w:sz w:val="28"/>
          <w:szCs w:val="28"/>
          <w:rtl/>
        </w:rPr>
        <w:t>هلریگل و اسلوکام</w:t>
      </w:r>
    </w:p>
    <w:p w14:paraId="09E39F67" w14:textId="77777777" w:rsidR="00331C97" w:rsidRPr="00485DD6" w:rsidRDefault="00331C97" w:rsidP="00331C97">
      <w:pPr>
        <w:spacing w:before="240" w:after="120"/>
        <w:jc w:val="center"/>
        <w:rPr>
          <w:rFonts w:ascii="IRANYekan" w:hAnsi="IRANYekan" w:cs="B Mitra"/>
          <w:color w:val="000000"/>
          <w:sz w:val="28"/>
          <w:szCs w:val="28"/>
          <w:rtl/>
        </w:rPr>
      </w:pPr>
    </w:p>
    <w:p w14:paraId="22D5BF86" w14:textId="7DB5AEE3" w:rsidR="00331C97" w:rsidRPr="00485DD6" w:rsidRDefault="00331C97" w:rsidP="00331C97">
      <w:pPr>
        <w:spacing w:before="240" w:after="120" w:line="360" w:lineRule="auto"/>
        <w:jc w:val="both"/>
        <w:rPr>
          <w:rFonts w:ascii="IRANYekan" w:hAnsi="IRANYekan" w:cs="B Mitra"/>
          <w:color w:val="000000"/>
          <w:sz w:val="28"/>
          <w:szCs w:val="28"/>
          <w:rtl/>
        </w:rPr>
      </w:pPr>
      <w:r w:rsidRPr="00485DD6">
        <w:rPr>
          <w:rFonts w:ascii="IRANYekan" w:hAnsi="IRANYekan" w:cs="B Mitra"/>
          <w:color w:val="000000"/>
          <w:sz w:val="28"/>
          <w:szCs w:val="28"/>
          <w:rtl/>
        </w:rPr>
        <w:t>این پرسشنامه توسط هلریگل و اسلوکام در سال 1996 طراحی گردیده است (مقیمی،1386)که میزان استرس فرد را در شغلش اندازه گیری میکند.پرسشنامه دارای 10سوال است که گویه های 1تا3 مولفه ی محیط فیزیکی گویه های 4تا7 مولفه ی تضاد شغل و گویه های 8تا10 مولفه ی ابهام نقش را اندازه گیری می کند . در ضمن بر اساس نظر طراحان این پرسشنامه نحوه امتیاز بندی و تفسیر نتایج بر اساس دو فاکتور زیر این چنین بیان می گردد:</w:t>
      </w:r>
    </w:p>
    <w:p w14:paraId="3E0343CF" w14:textId="35936297" w:rsidR="00C834D5" w:rsidRPr="00485DD6" w:rsidRDefault="00C834D5" w:rsidP="00331C97">
      <w:pPr>
        <w:spacing w:before="240" w:after="120" w:line="360" w:lineRule="auto"/>
        <w:jc w:val="both"/>
        <w:rPr>
          <w:rFonts w:ascii="IRANYekan" w:hAnsi="IRANYekan" w:cs="B Mitra"/>
          <w:b/>
          <w:bCs/>
          <w:color w:val="000000"/>
          <w:sz w:val="28"/>
          <w:szCs w:val="28"/>
          <w:rtl/>
        </w:rPr>
      </w:pPr>
      <w:r w:rsidRPr="00485DD6">
        <w:rPr>
          <w:rFonts w:ascii="IRANYekan" w:hAnsi="IRANYekan" w:cs="B Mitra"/>
          <w:b/>
          <w:bCs/>
          <w:color w:val="000000"/>
          <w:sz w:val="28"/>
          <w:szCs w:val="28"/>
          <w:rtl/>
        </w:rPr>
        <w:t>سوالات:</w:t>
      </w:r>
    </w:p>
    <w:tbl>
      <w:tblPr>
        <w:tblStyle w:val="GridTable4-Accent3"/>
        <w:bidiVisual/>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663"/>
        <w:gridCol w:w="567"/>
        <w:gridCol w:w="567"/>
        <w:gridCol w:w="567"/>
        <w:gridCol w:w="709"/>
        <w:gridCol w:w="759"/>
      </w:tblGrid>
      <w:tr w:rsidR="00C834D5" w:rsidRPr="00485DD6" w14:paraId="5C3C9095" w14:textId="77777777" w:rsidTr="00C834D5">
        <w:trPr>
          <w:cnfStyle w:val="100000000000" w:firstRow="1" w:lastRow="0" w:firstColumn="0" w:lastColumn="0" w:oddVBand="0" w:evenVBand="0" w:oddHBand="0" w:evenHBand="0" w:firstRowFirstColumn="0" w:firstRowLastColumn="0" w:lastRowFirstColumn="0" w:lastRowLastColumn="0"/>
          <w:trHeight w:val="1502"/>
          <w:jc w:val="center"/>
        </w:trPr>
        <w:tc>
          <w:tcPr>
            <w:cnfStyle w:val="001000000000" w:firstRow="0" w:lastRow="0" w:firstColumn="1" w:lastColumn="0" w:oddVBand="0" w:evenVBand="0" w:oddHBand="0" w:evenHBand="0" w:firstRowFirstColumn="0" w:firstRowLastColumn="0" w:lastRowFirstColumn="0" w:lastRowLastColumn="0"/>
            <w:tcW w:w="666" w:type="dxa"/>
            <w:tcBorders>
              <w:top w:val="none" w:sz="0" w:space="0" w:color="auto"/>
              <w:left w:val="none" w:sz="0" w:space="0" w:color="auto"/>
              <w:bottom w:val="none" w:sz="0" w:space="0" w:color="auto"/>
              <w:right w:val="none" w:sz="0" w:space="0" w:color="auto"/>
            </w:tcBorders>
            <w:textDirection w:val="btLr"/>
            <w:vAlign w:val="center"/>
          </w:tcPr>
          <w:p w14:paraId="71A89B91" w14:textId="77777777" w:rsidR="00C834D5" w:rsidRPr="00485DD6" w:rsidRDefault="00C834D5" w:rsidP="00262B2C">
            <w:pPr>
              <w:ind w:left="113" w:right="113"/>
              <w:jc w:val="center"/>
              <w:rPr>
                <w:rFonts w:ascii="IRANYekan" w:hAnsi="IRANYekan" w:cs="B Mitra"/>
                <w:color w:val="auto"/>
                <w:sz w:val="28"/>
                <w:szCs w:val="28"/>
                <w:rtl/>
              </w:rPr>
            </w:pPr>
            <w:r w:rsidRPr="00485DD6">
              <w:rPr>
                <w:rFonts w:ascii="IRANYekan" w:hAnsi="IRANYekan" w:cs="B Mitra"/>
                <w:color w:val="auto"/>
                <w:sz w:val="28"/>
                <w:szCs w:val="28"/>
                <w:rtl/>
              </w:rPr>
              <w:t>ردیف</w:t>
            </w:r>
          </w:p>
        </w:tc>
        <w:tc>
          <w:tcPr>
            <w:tcW w:w="6663" w:type="dxa"/>
            <w:tcBorders>
              <w:top w:val="none" w:sz="0" w:space="0" w:color="auto"/>
              <w:left w:val="none" w:sz="0" w:space="0" w:color="auto"/>
              <w:bottom w:val="none" w:sz="0" w:space="0" w:color="auto"/>
              <w:right w:val="none" w:sz="0" w:space="0" w:color="auto"/>
            </w:tcBorders>
            <w:vAlign w:val="center"/>
          </w:tcPr>
          <w:p w14:paraId="6C64F485" w14:textId="77777777" w:rsidR="00C834D5" w:rsidRPr="00485DD6" w:rsidRDefault="00C834D5" w:rsidP="00262B2C">
            <w:pPr>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auto"/>
                <w:sz w:val="28"/>
                <w:szCs w:val="28"/>
                <w:rtl/>
              </w:rPr>
            </w:pPr>
            <w:r w:rsidRPr="00485DD6">
              <w:rPr>
                <w:rFonts w:ascii="IRANYekan" w:hAnsi="IRANYekan" w:cs="B Mitra"/>
                <w:color w:val="auto"/>
                <w:sz w:val="28"/>
                <w:szCs w:val="28"/>
                <w:rtl/>
              </w:rPr>
              <w:t>سوالات</w:t>
            </w:r>
          </w:p>
        </w:tc>
        <w:tc>
          <w:tcPr>
            <w:tcW w:w="567" w:type="dxa"/>
            <w:tcBorders>
              <w:top w:val="none" w:sz="0" w:space="0" w:color="auto"/>
              <w:left w:val="none" w:sz="0" w:space="0" w:color="auto"/>
              <w:bottom w:val="none" w:sz="0" w:space="0" w:color="auto"/>
              <w:right w:val="none" w:sz="0" w:space="0" w:color="auto"/>
            </w:tcBorders>
            <w:textDirection w:val="btLr"/>
            <w:vAlign w:val="center"/>
          </w:tcPr>
          <w:p w14:paraId="7805936A" w14:textId="77777777" w:rsidR="00C834D5" w:rsidRPr="00485DD6" w:rsidRDefault="00C834D5" w:rsidP="00262B2C">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auto"/>
                <w:sz w:val="20"/>
                <w:szCs w:val="20"/>
                <w:rtl/>
              </w:rPr>
            </w:pPr>
            <w:r w:rsidRPr="00485DD6">
              <w:rPr>
                <w:rFonts w:ascii="IRANYekan" w:hAnsi="IRANYekan" w:cs="B Mitra"/>
                <w:color w:val="auto"/>
                <w:sz w:val="20"/>
                <w:szCs w:val="20"/>
                <w:rtl/>
              </w:rPr>
              <w:t>همیشه</w:t>
            </w:r>
          </w:p>
        </w:tc>
        <w:tc>
          <w:tcPr>
            <w:tcW w:w="567" w:type="dxa"/>
            <w:tcBorders>
              <w:top w:val="none" w:sz="0" w:space="0" w:color="auto"/>
              <w:left w:val="none" w:sz="0" w:space="0" w:color="auto"/>
              <w:bottom w:val="none" w:sz="0" w:space="0" w:color="auto"/>
              <w:right w:val="none" w:sz="0" w:space="0" w:color="auto"/>
            </w:tcBorders>
            <w:textDirection w:val="btLr"/>
            <w:vAlign w:val="center"/>
          </w:tcPr>
          <w:p w14:paraId="08F54884" w14:textId="77777777" w:rsidR="00C834D5" w:rsidRPr="00485DD6" w:rsidRDefault="00C834D5" w:rsidP="00262B2C">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auto"/>
                <w:sz w:val="20"/>
                <w:szCs w:val="20"/>
                <w:rtl/>
              </w:rPr>
            </w:pPr>
            <w:r w:rsidRPr="00485DD6">
              <w:rPr>
                <w:rFonts w:ascii="IRANYekan" w:hAnsi="IRANYekan" w:cs="B Mitra"/>
                <w:color w:val="auto"/>
                <w:sz w:val="20"/>
                <w:szCs w:val="20"/>
                <w:rtl/>
              </w:rPr>
              <w:t>معمولا</w:t>
            </w:r>
          </w:p>
        </w:tc>
        <w:tc>
          <w:tcPr>
            <w:tcW w:w="567" w:type="dxa"/>
            <w:tcBorders>
              <w:top w:val="none" w:sz="0" w:space="0" w:color="auto"/>
              <w:left w:val="none" w:sz="0" w:space="0" w:color="auto"/>
              <w:bottom w:val="none" w:sz="0" w:space="0" w:color="auto"/>
              <w:right w:val="none" w:sz="0" w:space="0" w:color="auto"/>
            </w:tcBorders>
            <w:textDirection w:val="btLr"/>
            <w:vAlign w:val="center"/>
          </w:tcPr>
          <w:p w14:paraId="44EB9EEF" w14:textId="77777777" w:rsidR="00C834D5" w:rsidRPr="00485DD6" w:rsidRDefault="00C834D5" w:rsidP="00262B2C">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auto"/>
                <w:sz w:val="20"/>
                <w:szCs w:val="20"/>
                <w:rtl/>
              </w:rPr>
            </w:pPr>
            <w:r w:rsidRPr="00485DD6">
              <w:rPr>
                <w:rFonts w:ascii="IRANYekan" w:hAnsi="IRANYekan" w:cs="B Mitra"/>
                <w:color w:val="auto"/>
                <w:sz w:val="20"/>
                <w:szCs w:val="20"/>
                <w:rtl/>
              </w:rPr>
              <w:t>بعضی اوقات</w:t>
            </w:r>
          </w:p>
        </w:tc>
        <w:tc>
          <w:tcPr>
            <w:tcW w:w="709" w:type="dxa"/>
            <w:tcBorders>
              <w:top w:val="none" w:sz="0" w:space="0" w:color="auto"/>
              <w:left w:val="none" w:sz="0" w:space="0" w:color="auto"/>
              <w:bottom w:val="none" w:sz="0" w:space="0" w:color="auto"/>
              <w:right w:val="none" w:sz="0" w:space="0" w:color="auto"/>
            </w:tcBorders>
            <w:textDirection w:val="btLr"/>
            <w:vAlign w:val="center"/>
          </w:tcPr>
          <w:p w14:paraId="1E3D0C65" w14:textId="77777777" w:rsidR="00C834D5" w:rsidRPr="00485DD6" w:rsidRDefault="00C834D5" w:rsidP="00262B2C">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auto"/>
                <w:sz w:val="20"/>
                <w:szCs w:val="20"/>
                <w:rtl/>
              </w:rPr>
            </w:pPr>
            <w:r w:rsidRPr="00485DD6">
              <w:rPr>
                <w:rFonts w:ascii="IRANYekan" w:hAnsi="IRANYekan" w:cs="B Mitra"/>
                <w:color w:val="auto"/>
                <w:sz w:val="20"/>
                <w:szCs w:val="20"/>
                <w:rtl/>
              </w:rPr>
              <w:t>بندرت</w:t>
            </w:r>
          </w:p>
        </w:tc>
        <w:tc>
          <w:tcPr>
            <w:tcW w:w="759" w:type="dxa"/>
            <w:tcBorders>
              <w:top w:val="none" w:sz="0" w:space="0" w:color="auto"/>
              <w:left w:val="none" w:sz="0" w:space="0" w:color="auto"/>
              <w:bottom w:val="none" w:sz="0" w:space="0" w:color="auto"/>
              <w:right w:val="none" w:sz="0" w:space="0" w:color="auto"/>
            </w:tcBorders>
            <w:textDirection w:val="btLr"/>
            <w:vAlign w:val="center"/>
          </w:tcPr>
          <w:p w14:paraId="271142CE" w14:textId="77777777" w:rsidR="00C834D5" w:rsidRPr="00485DD6" w:rsidRDefault="00C834D5" w:rsidP="00262B2C">
            <w:pPr>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color w:val="auto"/>
                <w:sz w:val="20"/>
                <w:szCs w:val="20"/>
                <w:rtl/>
              </w:rPr>
            </w:pPr>
            <w:r w:rsidRPr="00485DD6">
              <w:rPr>
                <w:rFonts w:ascii="IRANYekan" w:hAnsi="IRANYekan" w:cs="B Mitra"/>
                <w:color w:val="auto"/>
                <w:sz w:val="20"/>
                <w:szCs w:val="20"/>
                <w:rtl/>
              </w:rPr>
              <w:t>هرگز</w:t>
            </w:r>
          </w:p>
        </w:tc>
      </w:tr>
      <w:tr w:rsidR="00C834D5" w:rsidRPr="00485DD6" w14:paraId="59481741" w14:textId="77777777" w:rsidTr="00C834D5">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666" w:type="dxa"/>
          </w:tcPr>
          <w:p w14:paraId="1A83835E"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1</w:t>
            </w:r>
          </w:p>
        </w:tc>
        <w:tc>
          <w:tcPr>
            <w:tcW w:w="6663" w:type="dxa"/>
          </w:tcPr>
          <w:p w14:paraId="42535B74"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شما محیط را بیش از اندازه گرم یا سرد احساس می کنید.</w:t>
            </w:r>
          </w:p>
        </w:tc>
        <w:tc>
          <w:tcPr>
            <w:tcW w:w="567" w:type="dxa"/>
          </w:tcPr>
          <w:p w14:paraId="12E854B9"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7607000A"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059980BD"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9" w:type="dxa"/>
          </w:tcPr>
          <w:p w14:paraId="6CEC84EF"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59" w:type="dxa"/>
          </w:tcPr>
          <w:p w14:paraId="48B4C075"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C834D5" w:rsidRPr="00485DD6" w14:paraId="65D87DC8" w14:textId="77777777" w:rsidTr="00C834D5">
        <w:trPr>
          <w:trHeight w:val="440"/>
          <w:jc w:val="center"/>
        </w:trPr>
        <w:tc>
          <w:tcPr>
            <w:cnfStyle w:val="001000000000" w:firstRow="0" w:lastRow="0" w:firstColumn="1" w:lastColumn="0" w:oddVBand="0" w:evenVBand="0" w:oddHBand="0" w:evenHBand="0" w:firstRowFirstColumn="0" w:firstRowLastColumn="0" w:lastRowFirstColumn="0" w:lastRowLastColumn="0"/>
            <w:tcW w:w="666" w:type="dxa"/>
          </w:tcPr>
          <w:p w14:paraId="3DB0EEC8"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2</w:t>
            </w:r>
          </w:p>
        </w:tc>
        <w:tc>
          <w:tcPr>
            <w:tcW w:w="6663" w:type="dxa"/>
          </w:tcPr>
          <w:p w14:paraId="47C54426"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فکر می کنید در اینجا زمینه برای آسیب دیدگی در هنگام کارکردن وجود دارد.</w:t>
            </w:r>
          </w:p>
        </w:tc>
        <w:tc>
          <w:tcPr>
            <w:tcW w:w="567" w:type="dxa"/>
          </w:tcPr>
          <w:p w14:paraId="75D4494E"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6C0D3DEE"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530DB265"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9" w:type="dxa"/>
          </w:tcPr>
          <w:p w14:paraId="4F81ABED"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59" w:type="dxa"/>
          </w:tcPr>
          <w:p w14:paraId="3CAD77C4"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C834D5" w:rsidRPr="00485DD6" w14:paraId="2914B910" w14:textId="77777777" w:rsidTr="00C834D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66" w:type="dxa"/>
          </w:tcPr>
          <w:p w14:paraId="3D5E4ADB"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3</w:t>
            </w:r>
          </w:p>
        </w:tc>
        <w:tc>
          <w:tcPr>
            <w:tcW w:w="6663" w:type="dxa"/>
          </w:tcPr>
          <w:p w14:paraId="656A8E4B"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فکر می کنید در این شغل امکان زیادی وجود دارد به بیماری هایی مبتلا شوید که ناشی از کار شما باشد.</w:t>
            </w:r>
          </w:p>
        </w:tc>
        <w:tc>
          <w:tcPr>
            <w:tcW w:w="567" w:type="dxa"/>
          </w:tcPr>
          <w:p w14:paraId="43E1D22D"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4948D6A6"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0A5F7107"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9" w:type="dxa"/>
          </w:tcPr>
          <w:p w14:paraId="0A7FE167"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59" w:type="dxa"/>
          </w:tcPr>
          <w:p w14:paraId="66F6E74F"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C834D5" w:rsidRPr="00485DD6" w14:paraId="727D02C2" w14:textId="77777777" w:rsidTr="00C834D5">
        <w:trPr>
          <w:trHeight w:val="512"/>
          <w:jc w:val="center"/>
        </w:trPr>
        <w:tc>
          <w:tcPr>
            <w:cnfStyle w:val="001000000000" w:firstRow="0" w:lastRow="0" w:firstColumn="1" w:lastColumn="0" w:oddVBand="0" w:evenVBand="0" w:oddHBand="0" w:evenHBand="0" w:firstRowFirstColumn="0" w:firstRowLastColumn="0" w:lastRowFirstColumn="0" w:lastRowLastColumn="0"/>
            <w:tcW w:w="666" w:type="dxa"/>
          </w:tcPr>
          <w:p w14:paraId="1B0C5BDA"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4</w:t>
            </w:r>
          </w:p>
        </w:tc>
        <w:tc>
          <w:tcPr>
            <w:tcW w:w="6663" w:type="dxa"/>
          </w:tcPr>
          <w:p w14:paraId="442C8726"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شما احساس می کنید باید کارهایی را انجام دهید که از نظر شخصی غیر اخلاقی هستند.</w:t>
            </w:r>
          </w:p>
        </w:tc>
        <w:tc>
          <w:tcPr>
            <w:tcW w:w="567" w:type="dxa"/>
          </w:tcPr>
          <w:p w14:paraId="7B49852F"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4E8747BF"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36D844FA"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9" w:type="dxa"/>
          </w:tcPr>
          <w:p w14:paraId="21DAF573"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59" w:type="dxa"/>
          </w:tcPr>
          <w:p w14:paraId="68071351"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C834D5" w:rsidRPr="00485DD6" w14:paraId="1D99CB10" w14:textId="77777777" w:rsidTr="00C83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 w:type="dxa"/>
          </w:tcPr>
          <w:p w14:paraId="40DFC1BD"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5</w:t>
            </w:r>
          </w:p>
        </w:tc>
        <w:tc>
          <w:tcPr>
            <w:tcW w:w="6663" w:type="dxa"/>
          </w:tcPr>
          <w:p w14:paraId="631853D6"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دارای رئیسی هستید که وظایف متعددی را محول می کند و زمان کمی را برای انجام آن در نظر می گیرد.</w:t>
            </w:r>
          </w:p>
        </w:tc>
        <w:tc>
          <w:tcPr>
            <w:tcW w:w="567" w:type="dxa"/>
          </w:tcPr>
          <w:p w14:paraId="37553353"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5A9ED749"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1AB5E716"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9" w:type="dxa"/>
          </w:tcPr>
          <w:p w14:paraId="4F6EE91E"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59" w:type="dxa"/>
          </w:tcPr>
          <w:p w14:paraId="6CF21197"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C834D5" w:rsidRPr="00485DD6" w14:paraId="4905A03D" w14:textId="77777777" w:rsidTr="00C834D5">
        <w:trPr>
          <w:jc w:val="center"/>
        </w:trPr>
        <w:tc>
          <w:tcPr>
            <w:cnfStyle w:val="001000000000" w:firstRow="0" w:lastRow="0" w:firstColumn="1" w:lastColumn="0" w:oddVBand="0" w:evenVBand="0" w:oddHBand="0" w:evenHBand="0" w:firstRowFirstColumn="0" w:firstRowLastColumn="0" w:lastRowFirstColumn="0" w:lastRowLastColumn="0"/>
            <w:tcW w:w="666" w:type="dxa"/>
          </w:tcPr>
          <w:p w14:paraId="300FEC5F"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6</w:t>
            </w:r>
          </w:p>
        </w:tc>
        <w:tc>
          <w:tcPr>
            <w:tcW w:w="6663" w:type="dxa"/>
          </w:tcPr>
          <w:p w14:paraId="6DEBBDE5"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فشارهای بسیار زیادی را از افراد مختلف متحمل می شوید که این فشارها ناسازگار و غیر قابل جمع بندی است.</w:t>
            </w:r>
          </w:p>
        </w:tc>
        <w:tc>
          <w:tcPr>
            <w:tcW w:w="567" w:type="dxa"/>
          </w:tcPr>
          <w:p w14:paraId="07E0DBAD"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58583B76"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4BEDFFDF"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9" w:type="dxa"/>
          </w:tcPr>
          <w:p w14:paraId="047DFE55"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59" w:type="dxa"/>
          </w:tcPr>
          <w:p w14:paraId="7092C111"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C834D5" w:rsidRPr="00485DD6" w14:paraId="72074C03" w14:textId="77777777" w:rsidTr="00C834D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666" w:type="dxa"/>
          </w:tcPr>
          <w:p w14:paraId="77E10FC2"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7</w:t>
            </w:r>
          </w:p>
        </w:tc>
        <w:tc>
          <w:tcPr>
            <w:tcW w:w="6663" w:type="dxa"/>
          </w:tcPr>
          <w:p w14:paraId="1026903F"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شما بخش زیادی از زندگی شخصی و خانوادگی خود را فدای زندگی شغلی خود کرده اید.</w:t>
            </w:r>
          </w:p>
        </w:tc>
        <w:tc>
          <w:tcPr>
            <w:tcW w:w="567" w:type="dxa"/>
          </w:tcPr>
          <w:p w14:paraId="327883A6"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545F4B13"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66CFF496"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9" w:type="dxa"/>
          </w:tcPr>
          <w:p w14:paraId="52E712C8"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59" w:type="dxa"/>
          </w:tcPr>
          <w:p w14:paraId="05C858E7"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C834D5" w:rsidRPr="00485DD6" w14:paraId="5CBEA039" w14:textId="77777777" w:rsidTr="00C834D5">
        <w:trPr>
          <w:trHeight w:val="530"/>
          <w:jc w:val="center"/>
        </w:trPr>
        <w:tc>
          <w:tcPr>
            <w:cnfStyle w:val="001000000000" w:firstRow="0" w:lastRow="0" w:firstColumn="1" w:lastColumn="0" w:oddVBand="0" w:evenVBand="0" w:oddHBand="0" w:evenHBand="0" w:firstRowFirstColumn="0" w:firstRowLastColumn="0" w:lastRowFirstColumn="0" w:lastRowLastColumn="0"/>
            <w:tcW w:w="666" w:type="dxa"/>
          </w:tcPr>
          <w:p w14:paraId="1CFC14D7"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8</w:t>
            </w:r>
          </w:p>
        </w:tc>
        <w:tc>
          <w:tcPr>
            <w:tcW w:w="6663" w:type="dxa"/>
          </w:tcPr>
          <w:p w14:paraId="0DB8386D"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افرادی که با شما کار می کنند، انتظارتشان برای نیل به موفقیت، برای شما ناشناخته است.</w:t>
            </w:r>
          </w:p>
        </w:tc>
        <w:tc>
          <w:tcPr>
            <w:tcW w:w="567" w:type="dxa"/>
          </w:tcPr>
          <w:p w14:paraId="6F59698A"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5432B8F6"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38EE8983"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9" w:type="dxa"/>
          </w:tcPr>
          <w:p w14:paraId="321E3FC1"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59" w:type="dxa"/>
          </w:tcPr>
          <w:p w14:paraId="4D80AECC"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r w:rsidR="00C834D5" w:rsidRPr="00485DD6" w14:paraId="12FF4AAA" w14:textId="77777777" w:rsidTr="00C834D5">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666" w:type="dxa"/>
          </w:tcPr>
          <w:p w14:paraId="18159BED"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t>9</w:t>
            </w:r>
          </w:p>
        </w:tc>
        <w:tc>
          <w:tcPr>
            <w:tcW w:w="6663" w:type="dxa"/>
          </w:tcPr>
          <w:p w14:paraId="100B982F"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Pr>
            </w:pPr>
            <w:r w:rsidRPr="00485DD6">
              <w:rPr>
                <w:rFonts w:ascii="IRANYekan" w:hAnsi="IRANYekan" w:cs="B Mitra"/>
                <w:sz w:val="28"/>
                <w:szCs w:val="28"/>
                <w:rtl/>
              </w:rPr>
              <w:t>برای شما روشن نیست که وظایف شغلی خود را چطور انجام بدهید.</w:t>
            </w:r>
          </w:p>
        </w:tc>
        <w:tc>
          <w:tcPr>
            <w:tcW w:w="567" w:type="dxa"/>
          </w:tcPr>
          <w:p w14:paraId="27DA08AF"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728BF198"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567" w:type="dxa"/>
          </w:tcPr>
          <w:p w14:paraId="7DC0541E"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09" w:type="dxa"/>
          </w:tcPr>
          <w:p w14:paraId="5668057F"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c>
          <w:tcPr>
            <w:tcW w:w="759" w:type="dxa"/>
          </w:tcPr>
          <w:p w14:paraId="6FA7CA0D" w14:textId="77777777" w:rsidR="00C834D5" w:rsidRPr="00485DD6" w:rsidRDefault="00C834D5" w:rsidP="00262B2C">
            <w:pPr>
              <w:jc w:val="both"/>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p>
        </w:tc>
      </w:tr>
      <w:tr w:rsidR="00C834D5" w:rsidRPr="00485DD6" w14:paraId="16148506" w14:textId="77777777" w:rsidTr="00C834D5">
        <w:trPr>
          <w:trHeight w:val="512"/>
          <w:jc w:val="center"/>
        </w:trPr>
        <w:tc>
          <w:tcPr>
            <w:cnfStyle w:val="001000000000" w:firstRow="0" w:lastRow="0" w:firstColumn="1" w:lastColumn="0" w:oddVBand="0" w:evenVBand="0" w:oddHBand="0" w:evenHBand="0" w:firstRowFirstColumn="0" w:firstRowLastColumn="0" w:lastRowFirstColumn="0" w:lastRowLastColumn="0"/>
            <w:tcW w:w="666" w:type="dxa"/>
          </w:tcPr>
          <w:p w14:paraId="66E00BA3" w14:textId="77777777" w:rsidR="00C834D5" w:rsidRPr="00485DD6" w:rsidRDefault="00C834D5" w:rsidP="00262B2C">
            <w:pPr>
              <w:jc w:val="both"/>
              <w:rPr>
                <w:rFonts w:ascii="IRANYekan" w:hAnsi="IRANYekan" w:cs="B Mitra"/>
                <w:sz w:val="28"/>
                <w:szCs w:val="28"/>
                <w:rtl/>
              </w:rPr>
            </w:pPr>
            <w:r w:rsidRPr="00485DD6">
              <w:rPr>
                <w:rFonts w:ascii="IRANYekan" w:hAnsi="IRANYekan" w:cs="B Mitra"/>
                <w:sz w:val="28"/>
                <w:szCs w:val="28"/>
                <w:rtl/>
              </w:rPr>
              <w:lastRenderedPageBreak/>
              <w:t>10</w:t>
            </w:r>
          </w:p>
        </w:tc>
        <w:tc>
          <w:tcPr>
            <w:tcW w:w="6663" w:type="dxa"/>
          </w:tcPr>
          <w:p w14:paraId="3C2B48AD"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r w:rsidRPr="00485DD6">
              <w:rPr>
                <w:rFonts w:ascii="IRANYekan" w:hAnsi="IRANYekan" w:cs="B Mitra"/>
                <w:sz w:val="28"/>
                <w:szCs w:val="28"/>
                <w:rtl/>
              </w:rPr>
              <w:t>برای شما مشخص نیست که مدیر عملکرد شما را چگونه ارزیابی می کند.</w:t>
            </w:r>
          </w:p>
        </w:tc>
        <w:tc>
          <w:tcPr>
            <w:tcW w:w="567" w:type="dxa"/>
          </w:tcPr>
          <w:p w14:paraId="638FF43B"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24995E0B"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567" w:type="dxa"/>
          </w:tcPr>
          <w:p w14:paraId="2AB980F9"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09" w:type="dxa"/>
          </w:tcPr>
          <w:p w14:paraId="2995940B"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c>
          <w:tcPr>
            <w:tcW w:w="759" w:type="dxa"/>
          </w:tcPr>
          <w:p w14:paraId="6A5D3DB0" w14:textId="77777777" w:rsidR="00C834D5" w:rsidRPr="00485DD6" w:rsidRDefault="00C834D5" w:rsidP="00262B2C">
            <w:pPr>
              <w:jc w:val="both"/>
              <w:cnfStyle w:val="000000000000" w:firstRow="0" w:lastRow="0" w:firstColumn="0" w:lastColumn="0" w:oddVBand="0" w:evenVBand="0" w:oddHBand="0" w:evenHBand="0" w:firstRowFirstColumn="0" w:firstRowLastColumn="0" w:lastRowFirstColumn="0" w:lastRowLastColumn="0"/>
              <w:rPr>
                <w:rFonts w:ascii="IRANYekan" w:hAnsi="IRANYekan" w:cs="B Mitra"/>
                <w:sz w:val="28"/>
                <w:szCs w:val="28"/>
                <w:rtl/>
              </w:rPr>
            </w:pPr>
          </w:p>
        </w:tc>
      </w:tr>
    </w:tbl>
    <w:p w14:paraId="7D2139D7" w14:textId="77777777" w:rsidR="00331C97" w:rsidRPr="00485DD6" w:rsidRDefault="00331C97" w:rsidP="00331C97">
      <w:pPr>
        <w:spacing w:before="240" w:after="120"/>
        <w:jc w:val="both"/>
        <w:rPr>
          <w:rFonts w:ascii="IRANYekan" w:hAnsi="IRANYekan" w:cs="B Mitra"/>
          <w:color w:val="000000"/>
          <w:sz w:val="28"/>
          <w:szCs w:val="28"/>
          <w:rtl/>
        </w:rPr>
      </w:pPr>
      <w:r w:rsidRPr="00485DD6">
        <w:rPr>
          <w:rFonts w:ascii="IRANYekan" w:hAnsi="IRANYekan" w:cs="B Mitra"/>
          <w:color w:val="000000"/>
          <w:sz w:val="28"/>
          <w:szCs w:val="28"/>
          <w:rtl/>
        </w:rPr>
        <w:t>الف) امتیاز</w:t>
      </w:r>
      <w:r w:rsidRPr="00485DD6">
        <w:rPr>
          <w:rFonts w:ascii="IRANYekan" w:hAnsi="IRANYekan" w:cs="B Mitra"/>
          <w:b/>
          <w:bCs/>
          <w:color w:val="000000"/>
          <w:sz w:val="28"/>
          <w:szCs w:val="28"/>
          <w:rtl/>
        </w:rPr>
        <w:t xml:space="preserve"> 10</w:t>
      </w:r>
      <w:r w:rsidRPr="00485DD6">
        <w:rPr>
          <w:rFonts w:ascii="IRANYekan" w:hAnsi="IRANYekan" w:cs="B Mitra"/>
          <w:color w:val="000000"/>
          <w:sz w:val="28"/>
          <w:szCs w:val="28"/>
          <w:rtl/>
        </w:rPr>
        <w:t>-8 برای هر عامل نشانگر آن است که باید توجه زیادی به آن عامل معطوف گردد.</w:t>
      </w:r>
    </w:p>
    <w:p w14:paraId="7A7D09FF" w14:textId="3E062532" w:rsidR="00331C97" w:rsidRPr="00485DD6" w:rsidRDefault="00331C97" w:rsidP="00B619C4">
      <w:pPr>
        <w:spacing w:before="240" w:after="120"/>
        <w:jc w:val="both"/>
        <w:rPr>
          <w:rFonts w:ascii="IRANYekan" w:hAnsi="IRANYekan" w:cs="B Mitra"/>
          <w:color w:val="000000"/>
          <w:sz w:val="28"/>
          <w:szCs w:val="28"/>
          <w:rtl/>
        </w:rPr>
      </w:pPr>
      <w:r w:rsidRPr="00485DD6">
        <w:rPr>
          <w:rFonts w:ascii="IRANYekan" w:hAnsi="IRANYekan" w:cs="B Mitra"/>
          <w:color w:val="000000"/>
          <w:sz w:val="28"/>
          <w:szCs w:val="28"/>
          <w:rtl/>
        </w:rPr>
        <w:t>ب) امتیاز کل 74 یا بیشتر از آن بیانگر این است که میزان استرس بیش از حد بهینه است، رضایت شغلی پایین است ، تمایل به کم کاری و غیبت نیز زیاد است.</w:t>
      </w:r>
    </w:p>
    <w:p w14:paraId="29F57AF1" w14:textId="77777777" w:rsidR="00331C97" w:rsidRPr="00485DD6" w:rsidRDefault="00331C97" w:rsidP="00331C97">
      <w:pPr>
        <w:spacing w:before="240" w:after="120"/>
        <w:jc w:val="both"/>
        <w:rPr>
          <w:rFonts w:ascii="IRANYekan" w:hAnsi="IRANYekan" w:cs="B Mitra"/>
          <w:b/>
          <w:bCs/>
          <w:color w:val="000000"/>
          <w:sz w:val="28"/>
          <w:szCs w:val="28"/>
          <w:rtl/>
        </w:rPr>
      </w:pPr>
      <w:r w:rsidRPr="00485DD6">
        <w:rPr>
          <w:rFonts w:ascii="IRANYekan" w:hAnsi="IRANYekan" w:cs="B Mitra"/>
          <w:b/>
          <w:bCs/>
          <w:color w:val="000000"/>
          <w:sz w:val="28"/>
          <w:szCs w:val="28"/>
          <w:rtl/>
        </w:rPr>
        <w:t>روایی و پایایی پرسشنامه</w:t>
      </w:r>
    </w:p>
    <w:p w14:paraId="711F6CDD" w14:textId="1E806096" w:rsidR="00331C97" w:rsidRPr="00485DD6" w:rsidRDefault="00331C97" w:rsidP="00B619C4">
      <w:pPr>
        <w:spacing w:before="240" w:after="120" w:line="360" w:lineRule="auto"/>
        <w:jc w:val="both"/>
        <w:rPr>
          <w:rFonts w:ascii="IRANYekan" w:hAnsi="IRANYekan" w:cs="B Mitra"/>
          <w:color w:val="000000"/>
          <w:sz w:val="28"/>
          <w:szCs w:val="28"/>
          <w:rtl/>
        </w:rPr>
      </w:pPr>
      <w:r w:rsidRPr="00485DD6">
        <w:rPr>
          <w:rFonts w:ascii="IRANYekan" w:hAnsi="IRANYekan" w:cs="B Mitra"/>
          <w:color w:val="000000"/>
          <w:sz w:val="28"/>
          <w:szCs w:val="28"/>
          <w:rtl/>
        </w:rPr>
        <w:t xml:space="preserve"> چون پرسشنامه بر پایه ی نظریه قوی و بر اساس نظرات دو تن از اندیشمندان مدیریت یعنی هلریگل و اسلوکام طراحی شده ، از روایی صوری ومحتوایی بالایی برخوردار است . برای محاسبه ی پایایی از ضریب آلفای کرونباخ در یک طرح مقدماتی برای 35 نفر از افراد جامعه استفاده شده است که برای سازه های محیط فیزیکی، تضاد شغل و ابهام نقش به ترتیب مقدار93/0، 86/0، و 91/0 بدست آمد ، که نشانگر پایا بودن پرسشنامه است. </w:t>
      </w:r>
    </w:p>
    <w:p w14:paraId="5DA04641" w14:textId="77777777" w:rsidR="00331C97" w:rsidRPr="00485DD6" w:rsidRDefault="00331C97" w:rsidP="00331C97">
      <w:pPr>
        <w:spacing w:before="240" w:after="120"/>
        <w:jc w:val="both"/>
        <w:rPr>
          <w:rFonts w:ascii="IRANYekan" w:hAnsi="IRANYekan" w:cs="B Mitra"/>
          <w:b/>
          <w:bCs/>
          <w:color w:val="000000"/>
          <w:sz w:val="28"/>
          <w:szCs w:val="28"/>
          <w:rtl/>
        </w:rPr>
      </w:pPr>
      <w:r w:rsidRPr="00485DD6">
        <w:rPr>
          <w:rFonts w:ascii="IRANYekan" w:hAnsi="IRANYekan" w:cs="B Mitra"/>
          <w:b/>
          <w:bCs/>
          <w:color w:val="000000"/>
          <w:sz w:val="28"/>
          <w:szCs w:val="28"/>
          <w:rtl/>
        </w:rPr>
        <w:t>تعریف استرس شغلی</w:t>
      </w:r>
    </w:p>
    <w:p w14:paraId="68B42213" w14:textId="77777777" w:rsidR="00331C97" w:rsidRPr="00485DD6" w:rsidRDefault="00331C97" w:rsidP="00331C97">
      <w:pPr>
        <w:spacing w:before="240" w:after="120" w:line="360" w:lineRule="auto"/>
        <w:jc w:val="both"/>
        <w:rPr>
          <w:rFonts w:ascii="IRANYekan" w:hAnsi="IRANYekan" w:cs="B Mitra"/>
          <w:color w:val="000000"/>
          <w:sz w:val="28"/>
          <w:szCs w:val="28"/>
          <w:rtl/>
        </w:rPr>
      </w:pPr>
      <w:r w:rsidRPr="00485DD6">
        <w:rPr>
          <w:rFonts w:ascii="IRANYekan" w:hAnsi="IRANYekan" w:cs="B Mitra"/>
          <w:color w:val="000000"/>
          <w:sz w:val="28"/>
          <w:szCs w:val="28"/>
          <w:rtl/>
        </w:rPr>
        <w:t>در دهه های اخیر موضوع استرس و آثار آن در سازمان ها مورد توجه قرار گرفته است. اگرچه در علم پزشکی مساله ی فشار عصبی و علل و عوارض آن مدت ها مورد بررسی و تحقیق قرار گرفته اما این بحث در رفتار سازمانی بحث نویی است. عده ای از صاحب نظران رفتار سازمانی، استرس را بیماری شایع قرن نام گذاری کرده اند. شاید هم به راستی، دوران ما عصر استرس و فشار عصبی است. دوره ای که در آن، انسان بیش از هر زمان دیگر در معرض عوامل استرس زا قرار می گیرد. در چنین جهان پرهیاهویی چگونه می توان از استرس اجتناب کرد یا به مصاف و مقابله با آن پرداخت؟</w:t>
      </w:r>
    </w:p>
    <w:p w14:paraId="618C1369" w14:textId="77777777" w:rsidR="00331C97" w:rsidRPr="00485DD6" w:rsidRDefault="00331C97" w:rsidP="00331C97">
      <w:pPr>
        <w:spacing w:before="240" w:after="120" w:line="360" w:lineRule="auto"/>
        <w:jc w:val="both"/>
        <w:rPr>
          <w:rFonts w:ascii="IRANYekan" w:hAnsi="IRANYekan" w:cs="B Mitra"/>
          <w:color w:val="000000"/>
          <w:sz w:val="28"/>
          <w:szCs w:val="28"/>
          <w:rtl/>
        </w:rPr>
      </w:pPr>
      <w:r w:rsidRPr="00485DD6">
        <w:rPr>
          <w:rFonts w:ascii="IRANYekan" w:hAnsi="IRANYekan" w:cs="B Mitra"/>
          <w:color w:val="000000"/>
          <w:sz w:val="28"/>
          <w:szCs w:val="28"/>
          <w:rtl/>
        </w:rPr>
        <w:t>استرس شغلی می تواند به عنوان پاسخ های فیزیکی و احساسی مضر تعریف شود و زمانی رخ دهد که الزامات شغلی یا توانایی ها با نیازهای کارمندان مطابقت نداشته باشد. هم چنین استرس شغلی به عنوان کنش متقابل بین شرایط کار و ویژگی های فردی شاغل و فشار های مرتبط با آن است( آلتمایر و راس،1389).</w:t>
      </w:r>
    </w:p>
    <w:p w14:paraId="55D17B2F" w14:textId="4107A6C1" w:rsidR="00331C97" w:rsidRPr="00485DD6" w:rsidRDefault="00331C97" w:rsidP="00331C97">
      <w:pPr>
        <w:spacing w:before="240" w:after="120" w:line="360" w:lineRule="auto"/>
        <w:jc w:val="both"/>
        <w:rPr>
          <w:rFonts w:ascii="IRANYekan" w:hAnsi="IRANYekan" w:cs="B Mitra"/>
          <w:color w:val="000000"/>
          <w:sz w:val="28"/>
          <w:szCs w:val="28"/>
          <w:rtl/>
        </w:rPr>
      </w:pPr>
      <w:r w:rsidRPr="00485DD6">
        <w:rPr>
          <w:rFonts w:ascii="IRANYekan" w:hAnsi="IRANYekan" w:cs="B Mitra"/>
          <w:color w:val="000000"/>
          <w:sz w:val="28"/>
          <w:szCs w:val="28"/>
          <w:rtl/>
        </w:rPr>
        <w:t xml:space="preserve">استرس شغلی امروزه یکی از پدیده های مهم در زندگی اجتماعی و تهدیدی جدی برای سلامتی نیروی کار در جهان می باشد، بطوری که سازمان بین المللی کار به صراحت اظهار می دارد که شناخته شده ترین پدیده ای که سلامتی کارکنان را </w:t>
      </w:r>
      <w:r w:rsidRPr="00485DD6">
        <w:rPr>
          <w:rFonts w:ascii="IRANYekan" w:hAnsi="IRANYekan" w:cs="B Mitra"/>
          <w:color w:val="000000"/>
          <w:sz w:val="28"/>
          <w:szCs w:val="28"/>
          <w:rtl/>
        </w:rPr>
        <w:lastRenderedPageBreak/>
        <w:t>تهدید می کند استرس شغلی می باشد. همچنین سازمان بهداشت جهانی تاکید می کند که کارکنان در معرض استرس شغلی، سلامتی دچار مخاطره، انگیزه ضعیف برای زندگی، تولید کمتر و ایمنی کمتری را در محیط کار تجربه می کنند و سازمان های این کارکنان موفقیت کمتری را در مقایسه با سایر مراکز تولیدی دارند. این سازمان مجددا یادآور می شود که استرس شغلی هزینه های زیادی را بر دولت ها تحمیل کرده و غیبت از کار، تقاضاهای مکرر کارکنان برای تغییر شغل و کاهش تولید و ایفای نقش د تولید را مظاهر این پدیده می داند(سازمان بین المللی کار،2007).</w:t>
      </w:r>
    </w:p>
    <w:p w14:paraId="317607A8" w14:textId="7A5B600A" w:rsidR="00331C97" w:rsidRPr="00485DD6" w:rsidRDefault="00331C97" w:rsidP="00B619C4">
      <w:pPr>
        <w:spacing w:before="240" w:after="120" w:line="360" w:lineRule="auto"/>
        <w:jc w:val="both"/>
        <w:rPr>
          <w:rFonts w:ascii="IRANYekan" w:hAnsi="IRANYekan" w:cs="B Mitra"/>
          <w:color w:val="000000"/>
          <w:sz w:val="28"/>
          <w:szCs w:val="28"/>
          <w:rtl/>
        </w:rPr>
      </w:pPr>
      <w:r w:rsidRPr="00485DD6">
        <w:rPr>
          <w:rFonts w:ascii="IRANYekan" w:hAnsi="IRANYekan" w:cs="B Mitra"/>
          <w:color w:val="000000"/>
          <w:sz w:val="28"/>
          <w:szCs w:val="28"/>
          <w:rtl/>
        </w:rPr>
        <w:t>نیوش (2008) استرس شغلی را هر گونه پاسخ جسمانی یا روانی مضر که هنگام سازگار نبودن فرد و توانایی او با محیط شغلی ایجاد می شود بیان می کند. این پاسخ می تواند به صورت رفتارهای خشونت آمیز، حوادث و مصدومیت های کار یا بیماری های جسمانی مختلف و حتی مرگ بروز کند.</w:t>
      </w:r>
      <w:r w:rsidRPr="00485DD6">
        <w:rPr>
          <w:rFonts w:ascii="IRANYekan" w:hAnsi="IRANYekan" w:cs="B Mitra"/>
          <w:sz w:val="28"/>
          <w:szCs w:val="28"/>
          <w:rtl/>
        </w:rPr>
        <w:t xml:space="preserve"> </w:t>
      </w:r>
      <w:r w:rsidRPr="00485DD6">
        <w:rPr>
          <w:rFonts w:ascii="IRANYekan" w:hAnsi="IRANYekan" w:cs="B Mitra"/>
          <w:color w:val="000000"/>
          <w:sz w:val="28"/>
          <w:szCs w:val="28"/>
          <w:rtl/>
        </w:rPr>
        <w:t>استرس کنش فرد را قلمرو اجتماعی، روانشناختی، جسمانی و خانوادگی دچار اختلال می کند و موجب نارضایتی شغلی، افزایش خطا در ضمن کار و کندی زمان واکنش می شود. بصورت روشن تر و ساده تر میتوان چنین بیان کرد که استرس یک آسیب جسمی یا روانی است که فرد از خود نشان می دهد و نتیجه ای از تضاد یا موقعیت های چالش برانگیز در شغل می باشد( پاولیک و کی ین لن</w:t>
      </w:r>
      <w:r w:rsidRPr="00485DD6">
        <w:rPr>
          <w:rFonts w:ascii="IRANYekan" w:hAnsi="IRANYekan" w:cs="B Mitra"/>
          <w:color w:val="000000"/>
          <w:sz w:val="28"/>
          <w:szCs w:val="28"/>
          <w:vertAlign w:val="superscript"/>
          <w:rtl/>
        </w:rPr>
        <w:t xml:space="preserve"> </w:t>
      </w:r>
      <w:r w:rsidRPr="00485DD6">
        <w:rPr>
          <w:rFonts w:ascii="IRANYekan" w:hAnsi="IRANYekan" w:cs="B Mitra"/>
          <w:color w:val="000000"/>
          <w:sz w:val="28"/>
          <w:szCs w:val="28"/>
          <w:rtl/>
        </w:rPr>
        <w:t>، 2007). استرس شغلی واکنش های فیزیکی و عاطفی ناخوشایندی است که نتیجه تعاملات بین کارمند و محیطش بوده، به طوری که نیازمندی های شغلی بیشتر از قابلیت ها و کارمند هستند(امینی، 1385)</w:t>
      </w:r>
    </w:p>
    <w:p w14:paraId="18108B94" w14:textId="77777777" w:rsidR="00331C97" w:rsidRPr="00485DD6" w:rsidRDefault="00331C97" w:rsidP="00331C97">
      <w:pPr>
        <w:jc w:val="both"/>
        <w:rPr>
          <w:rFonts w:ascii="IRANYekan" w:hAnsi="IRANYekan" w:cs="B Mitra"/>
          <w:b/>
          <w:bCs/>
          <w:sz w:val="28"/>
          <w:szCs w:val="28"/>
          <w:rtl/>
        </w:rPr>
      </w:pPr>
      <w:r w:rsidRPr="00485DD6">
        <w:rPr>
          <w:rFonts w:ascii="IRANYekan" w:hAnsi="IRANYekan" w:cs="B Mitra"/>
          <w:b/>
          <w:bCs/>
          <w:sz w:val="28"/>
          <w:szCs w:val="28"/>
          <w:rtl/>
        </w:rPr>
        <w:t>پرسشنامه استرس شغلی</w:t>
      </w:r>
    </w:p>
    <w:p w14:paraId="4DC7748C" w14:textId="77777777" w:rsidR="00331C97" w:rsidRPr="00485DD6" w:rsidRDefault="00331C97" w:rsidP="00331C97">
      <w:pPr>
        <w:jc w:val="both"/>
        <w:rPr>
          <w:rFonts w:ascii="IRANYekan" w:hAnsi="IRANYekan" w:cs="B Mitra"/>
          <w:b/>
          <w:bCs/>
          <w:sz w:val="28"/>
          <w:szCs w:val="28"/>
          <w:rtl/>
        </w:rPr>
      </w:pPr>
    </w:p>
    <w:p w14:paraId="77CEF925" w14:textId="5D0A6FB6" w:rsidR="00331C97" w:rsidRPr="00485DD6" w:rsidRDefault="00331C97" w:rsidP="00331C97">
      <w:pPr>
        <w:pStyle w:val="ListParagraph"/>
        <w:numPr>
          <w:ilvl w:val="0"/>
          <w:numId w:val="1"/>
        </w:numPr>
        <w:bidi/>
        <w:jc w:val="both"/>
        <w:rPr>
          <w:rFonts w:ascii="IRANYekan" w:hAnsi="IRANYekan" w:cs="B Mitra"/>
          <w:sz w:val="28"/>
          <w:szCs w:val="28"/>
        </w:rPr>
      </w:pPr>
      <w:r w:rsidRPr="00485DD6">
        <w:rPr>
          <w:rFonts w:ascii="IRANYekan" w:hAnsi="IRANYekan" w:cs="B Mitra"/>
          <w:sz w:val="28"/>
          <w:szCs w:val="28"/>
          <w:rtl/>
        </w:rPr>
        <w:t xml:space="preserve">سنوات خدمات:   1تا 7 </w:t>
      </w:r>
      <w:r w:rsidRPr="00485DD6">
        <w:rPr>
          <w:rFonts w:ascii="IRANYekan" w:hAnsi="IRANYekan" w:cs="B Mitra"/>
          <w:sz w:val="28"/>
          <w:szCs w:val="28"/>
        </w:rPr>
        <w:sym w:font="Wingdings 2" w:char="F02A"/>
      </w:r>
      <w:r w:rsidRPr="00485DD6">
        <w:rPr>
          <w:rFonts w:ascii="IRANYekan" w:hAnsi="IRANYekan" w:cs="B Mitra"/>
          <w:sz w:val="28"/>
          <w:szCs w:val="28"/>
          <w:rtl/>
        </w:rPr>
        <w:t xml:space="preserve">               8تا 15 </w:t>
      </w:r>
      <w:r w:rsidRPr="00485DD6">
        <w:rPr>
          <w:rFonts w:ascii="IRANYekan" w:hAnsi="IRANYekan" w:cs="B Mitra"/>
          <w:sz w:val="28"/>
          <w:szCs w:val="28"/>
        </w:rPr>
        <w:sym w:font="Wingdings 2" w:char="F02A"/>
      </w:r>
      <w:r w:rsidRPr="00485DD6">
        <w:rPr>
          <w:rFonts w:ascii="IRANYekan" w:hAnsi="IRANYekan" w:cs="B Mitra"/>
          <w:sz w:val="28"/>
          <w:szCs w:val="28"/>
          <w:rtl/>
        </w:rPr>
        <w:t xml:space="preserve">                16 تا 23  </w:t>
      </w:r>
      <w:r w:rsidRPr="00485DD6">
        <w:rPr>
          <w:rFonts w:ascii="IRANYekan" w:hAnsi="IRANYekan" w:cs="B Mitra"/>
          <w:sz w:val="28"/>
          <w:szCs w:val="28"/>
        </w:rPr>
        <w:sym w:font="Wingdings 2" w:char="F02A"/>
      </w:r>
      <w:r w:rsidRPr="00485DD6">
        <w:rPr>
          <w:rFonts w:ascii="IRANYekan" w:hAnsi="IRANYekan" w:cs="B Mitra"/>
          <w:sz w:val="28"/>
          <w:szCs w:val="28"/>
          <w:rtl/>
        </w:rPr>
        <w:t xml:space="preserve">            24 تا 30  </w:t>
      </w:r>
      <w:r w:rsidRPr="00485DD6">
        <w:rPr>
          <w:rFonts w:ascii="IRANYekan" w:hAnsi="IRANYekan" w:cs="B Mitra"/>
          <w:sz w:val="28"/>
          <w:szCs w:val="28"/>
        </w:rPr>
        <w:sym w:font="Wingdings 2" w:char="F02A"/>
      </w:r>
    </w:p>
    <w:p w14:paraId="5A38FBEC" w14:textId="746C7713" w:rsidR="00331C97" w:rsidRPr="00485DD6" w:rsidRDefault="00331C97" w:rsidP="00331C97">
      <w:pPr>
        <w:pStyle w:val="ListParagraph"/>
        <w:numPr>
          <w:ilvl w:val="0"/>
          <w:numId w:val="1"/>
        </w:numPr>
        <w:bidi/>
        <w:jc w:val="both"/>
        <w:rPr>
          <w:rFonts w:ascii="IRANYekan" w:hAnsi="IRANYekan" w:cs="B Mitra"/>
          <w:sz w:val="28"/>
          <w:szCs w:val="28"/>
        </w:rPr>
      </w:pPr>
      <w:r w:rsidRPr="00485DD6">
        <w:rPr>
          <w:rFonts w:ascii="IRANYekan" w:hAnsi="IRANYekan" w:cs="B Mitra"/>
          <w:sz w:val="28"/>
          <w:szCs w:val="28"/>
          <w:rtl/>
        </w:rPr>
        <w:t xml:space="preserve">کارمند اداره امور شعب </w:t>
      </w:r>
      <w:r w:rsidRPr="00485DD6">
        <w:rPr>
          <w:rFonts w:ascii="IRANYekan" w:hAnsi="IRANYekan" w:cs="B Mitra"/>
          <w:sz w:val="28"/>
          <w:szCs w:val="28"/>
        </w:rPr>
        <w:sym w:font="Wingdings 2" w:char="F02A"/>
      </w:r>
      <w:r w:rsidRPr="00485DD6">
        <w:rPr>
          <w:rFonts w:ascii="IRANYekan" w:hAnsi="IRANYekan" w:cs="B Mitra"/>
          <w:sz w:val="28"/>
          <w:szCs w:val="28"/>
          <w:rtl/>
        </w:rPr>
        <w:t xml:space="preserve">                                 کارمند شعب</w:t>
      </w:r>
      <w:r w:rsidRPr="00485DD6">
        <w:rPr>
          <w:rFonts w:ascii="IRANYekan" w:hAnsi="IRANYekan" w:cs="B Mitra"/>
          <w:sz w:val="28"/>
          <w:szCs w:val="28"/>
        </w:rPr>
        <w:sym w:font="Wingdings 2" w:char="F02A"/>
      </w:r>
      <w:r w:rsidR="00C834D5" w:rsidRPr="00485DD6">
        <w:rPr>
          <w:rFonts w:ascii="IRANYekan" w:hAnsi="IRANYekan" w:cs="B Mitra"/>
          <w:sz w:val="28"/>
          <w:szCs w:val="28"/>
          <w:rtl/>
        </w:rPr>
        <w:t xml:space="preserve"> </w:t>
      </w:r>
    </w:p>
    <w:p w14:paraId="572573C2" w14:textId="77777777" w:rsidR="00331C97" w:rsidRPr="00485DD6" w:rsidRDefault="00331C97" w:rsidP="00331C97">
      <w:pPr>
        <w:pStyle w:val="ListParagraph"/>
        <w:numPr>
          <w:ilvl w:val="0"/>
          <w:numId w:val="1"/>
        </w:numPr>
        <w:bidi/>
        <w:jc w:val="both"/>
        <w:rPr>
          <w:rFonts w:ascii="IRANYekan" w:hAnsi="IRANYekan" w:cs="B Mitra"/>
          <w:sz w:val="28"/>
          <w:szCs w:val="28"/>
        </w:rPr>
      </w:pPr>
      <w:r w:rsidRPr="00485DD6">
        <w:rPr>
          <w:rFonts w:ascii="IRANYekan" w:hAnsi="IRANYekan" w:cs="B Mitra"/>
          <w:sz w:val="28"/>
          <w:szCs w:val="28"/>
          <w:rtl/>
        </w:rPr>
        <w:t>جنسیت :  مرد</w:t>
      </w:r>
      <w:r w:rsidRPr="00485DD6">
        <w:rPr>
          <w:rFonts w:ascii="IRANYekan" w:hAnsi="IRANYekan" w:cs="B Mitra"/>
          <w:sz w:val="28"/>
          <w:szCs w:val="28"/>
        </w:rPr>
        <w:sym w:font="Wingdings 2" w:char="F02A"/>
      </w:r>
      <w:r w:rsidRPr="00485DD6">
        <w:rPr>
          <w:rFonts w:ascii="IRANYekan" w:hAnsi="IRANYekan" w:cs="B Mitra"/>
          <w:sz w:val="28"/>
          <w:szCs w:val="28"/>
          <w:rtl/>
        </w:rPr>
        <w:t xml:space="preserve">               زن</w:t>
      </w:r>
      <w:r w:rsidRPr="00485DD6">
        <w:rPr>
          <w:rFonts w:ascii="IRANYekan" w:hAnsi="IRANYekan" w:cs="B Mitra"/>
          <w:sz w:val="28"/>
          <w:szCs w:val="28"/>
        </w:rPr>
        <w:sym w:font="Wingdings 2" w:char="F02A"/>
      </w:r>
      <w:r w:rsidRPr="00485DD6">
        <w:rPr>
          <w:rFonts w:ascii="IRANYekan" w:hAnsi="IRANYekan" w:cs="B Mitra"/>
          <w:sz w:val="28"/>
          <w:szCs w:val="28"/>
          <w:rtl/>
        </w:rPr>
        <w:t xml:space="preserve">    </w:t>
      </w:r>
    </w:p>
    <w:p w14:paraId="52D6D050" w14:textId="6ABFF786" w:rsidR="00331C97" w:rsidRPr="00485DD6" w:rsidRDefault="00331C97" w:rsidP="00331C97">
      <w:pPr>
        <w:pStyle w:val="ListParagraph"/>
        <w:numPr>
          <w:ilvl w:val="0"/>
          <w:numId w:val="1"/>
        </w:numPr>
        <w:bidi/>
        <w:jc w:val="both"/>
        <w:rPr>
          <w:rFonts w:ascii="IRANYekan" w:hAnsi="IRANYekan" w:cs="B Mitra"/>
          <w:sz w:val="28"/>
          <w:szCs w:val="28"/>
        </w:rPr>
      </w:pPr>
      <w:r w:rsidRPr="00485DD6">
        <w:rPr>
          <w:rFonts w:ascii="IRANYekan" w:hAnsi="IRANYekan" w:cs="B Mitra"/>
          <w:sz w:val="28"/>
          <w:szCs w:val="28"/>
          <w:rtl/>
        </w:rPr>
        <w:t xml:space="preserve">سطح تحصیلات:   دیپلم </w:t>
      </w:r>
      <w:r w:rsidRPr="00485DD6">
        <w:rPr>
          <w:rFonts w:ascii="IRANYekan" w:hAnsi="IRANYekan" w:cs="B Mitra"/>
          <w:sz w:val="28"/>
          <w:szCs w:val="28"/>
        </w:rPr>
        <w:sym w:font="Wingdings 2" w:char="F02A"/>
      </w:r>
      <w:r w:rsidRPr="00485DD6">
        <w:rPr>
          <w:rFonts w:ascii="IRANYekan" w:hAnsi="IRANYekan" w:cs="B Mitra"/>
          <w:sz w:val="28"/>
          <w:szCs w:val="28"/>
          <w:rtl/>
        </w:rPr>
        <w:t xml:space="preserve">      </w:t>
      </w:r>
      <w:r w:rsidR="00C834D5" w:rsidRPr="00485DD6">
        <w:rPr>
          <w:rFonts w:ascii="IRANYekan" w:hAnsi="IRANYekan" w:cs="B Mitra"/>
          <w:sz w:val="28"/>
          <w:szCs w:val="28"/>
          <w:rtl/>
        </w:rPr>
        <w:t xml:space="preserve">  </w:t>
      </w:r>
      <w:r w:rsidRPr="00485DD6">
        <w:rPr>
          <w:rFonts w:ascii="IRANYekan" w:hAnsi="IRANYekan" w:cs="B Mitra"/>
          <w:sz w:val="28"/>
          <w:szCs w:val="28"/>
          <w:rtl/>
        </w:rPr>
        <w:t xml:space="preserve"> کاردانی و کارشناسی</w:t>
      </w:r>
      <w:r w:rsidRPr="00485DD6">
        <w:rPr>
          <w:rFonts w:ascii="IRANYekan" w:hAnsi="IRANYekan" w:cs="B Mitra"/>
          <w:sz w:val="28"/>
          <w:szCs w:val="28"/>
        </w:rPr>
        <w:sym w:font="Wingdings 2" w:char="F02A"/>
      </w:r>
      <w:r w:rsidRPr="00485DD6">
        <w:rPr>
          <w:rFonts w:ascii="IRANYekan" w:hAnsi="IRANYekan" w:cs="B Mitra"/>
          <w:sz w:val="28"/>
          <w:szCs w:val="28"/>
          <w:rtl/>
        </w:rPr>
        <w:t xml:space="preserve">             کارشناسی ارشد </w:t>
      </w:r>
      <w:r w:rsidRPr="00485DD6">
        <w:rPr>
          <w:rFonts w:ascii="IRANYekan" w:hAnsi="IRANYekan" w:cs="B Mitra"/>
          <w:sz w:val="28"/>
          <w:szCs w:val="28"/>
        </w:rPr>
        <w:sym w:font="Wingdings 2" w:char="F02A"/>
      </w:r>
      <w:r w:rsidRPr="00485DD6">
        <w:rPr>
          <w:rFonts w:ascii="IRANYekan" w:hAnsi="IRANYekan" w:cs="B Mitra"/>
          <w:sz w:val="28"/>
          <w:szCs w:val="28"/>
          <w:rtl/>
        </w:rPr>
        <w:t xml:space="preserve">                 دکتری</w:t>
      </w:r>
      <w:r w:rsidRPr="00485DD6">
        <w:rPr>
          <w:rFonts w:ascii="IRANYekan" w:hAnsi="IRANYekan" w:cs="B Mitra"/>
          <w:sz w:val="28"/>
          <w:szCs w:val="28"/>
        </w:rPr>
        <w:sym w:font="Wingdings 2" w:char="F02A"/>
      </w:r>
    </w:p>
    <w:p w14:paraId="70EB0E63" w14:textId="283452DB" w:rsidR="00C834D5" w:rsidRPr="00485DD6" w:rsidRDefault="00331C97" w:rsidP="00B619C4">
      <w:pPr>
        <w:pStyle w:val="ListParagraph"/>
        <w:numPr>
          <w:ilvl w:val="0"/>
          <w:numId w:val="1"/>
        </w:numPr>
        <w:bidi/>
        <w:jc w:val="both"/>
        <w:rPr>
          <w:rFonts w:ascii="IRANYekan" w:hAnsi="IRANYekan" w:cs="B Mitra"/>
          <w:sz w:val="28"/>
          <w:szCs w:val="28"/>
          <w:rtl/>
        </w:rPr>
      </w:pPr>
      <w:r w:rsidRPr="00485DD6">
        <w:rPr>
          <w:rFonts w:ascii="IRANYekan" w:hAnsi="IRANYekan" w:cs="B Mitra"/>
          <w:sz w:val="28"/>
          <w:szCs w:val="28"/>
          <w:rtl/>
        </w:rPr>
        <w:t>سن:   20تا30</w:t>
      </w:r>
      <w:r w:rsidRPr="00485DD6">
        <w:rPr>
          <w:rFonts w:ascii="IRANYekan" w:hAnsi="IRANYekan" w:cs="B Mitra"/>
          <w:sz w:val="28"/>
          <w:szCs w:val="28"/>
        </w:rPr>
        <w:sym w:font="Wingdings 2" w:char="F02A"/>
      </w:r>
      <w:r w:rsidRPr="00485DD6">
        <w:rPr>
          <w:rFonts w:ascii="IRANYekan" w:hAnsi="IRANYekan" w:cs="B Mitra"/>
          <w:sz w:val="28"/>
          <w:szCs w:val="28"/>
          <w:rtl/>
        </w:rPr>
        <w:t xml:space="preserve">                31تا 40</w:t>
      </w:r>
      <w:r w:rsidRPr="00485DD6">
        <w:rPr>
          <w:rFonts w:ascii="IRANYekan" w:hAnsi="IRANYekan" w:cs="B Mitra"/>
          <w:sz w:val="28"/>
          <w:szCs w:val="28"/>
        </w:rPr>
        <w:sym w:font="Wingdings 2" w:char="F02A"/>
      </w:r>
      <w:r w:rsidRPr="00485DD6">
        <w:rPr>
          <w:rFonts w:ascii="IRANYekan" w:hAnsi="IRANYekan" w:cs="B Mitra"/>
          <w:sz w:val="28"/>
          <w:szCs w:val="28"/>
          <w:rtl/>
        </w:rPr>
        <w:t xml:space="preserve">                 41 تا 50 </w:t>
      </w:r>
      <w:r w:rsidRPr="00485DD6">
        <w:rPr>
          <w:rFonts w:ascii="IRANYekan" w:hAnsi="IRANYekan" w:cs="B Mitra"/>
          <w:sz w:val="28"/>
          <w:szCs w:val="28"/>
        </w:rPr>
        <w:sym w:font="Wingdings 2" w:char="F02A"/>
      </w:r>
      <w:r w:rsidRPr="00485DD6">
        <w:rPr>
          <w:rFonts w:ascii="IRANYekan" w:hAnsi="IRANYekan" w:cs="B Mitra"/>
          <w:sz w:val="28"/>
          <w:szCs w:val="28"/>
          <w:rtl/>
        </w:rPr>
        <w:t xml:space="preserve">                 51 تا 60 و بالاتر </w:t>
      </w:r>
      <w:r w:rsidRPr="00485DD6">
        <w:rPr>
          <w:rFonts w:ascii="IRANYekan" w:hAnsi="IRANYekan" w:cs="B Mitra"/>
          <w:sz w:val="28"/>
          <w:szCs w:val="28"/>
        </w:rPr>
        <w:sym w:font="Wingdings 2" w:char="F02A"/>
      </w:r>
    </w:p>
    <w:p w14:paraId="2D64A9F2" w14:textId="4E729CD2" w:rsidR="00331C97" w:rsidRPr="00485DD6" w:rsidRDefault="00331C97" w:rsidP="00331C97">
      <w:pPr>
        <w:jc w:val="both"/>
        <w:rPr>
          <w:rFonts w:ascii="IRANYekan" w:hAnsi="IRANYekan" w:cs="B Mitra"/>
          <w:b/>
          <w:bCs/>
          <w:sz w:val="28"/>
          <w:szCs w:val="28"/>
          <w:rtl/>
        </w:rPr>
      </w:pPr>
      <w:r w:rsidRPr="00485DD6">
        <w:rPr>
          <w:rFonts w:ascii="IRANYekan" w:hAnsi="IRANYekan" w:cs="B Mitra"/>
          <w:b/>
          <w:bCs/>
          <w:sz w:val="28"/>
          <w:szCs w:val="28"/>
          <w:rtl/>
        </w:rPr>
        <w:t>منابع:</w:t>
      </w:r>
    </w:p>
    <w:p w14:paraId="4ED87D6B" w14:textId="77777777" w:rsidR="00331C97" w:rsidRPr="00485DD6" w:rsidRDefault="00331C97" w:rsidP="00331C97">
      <w:pPr>
        <w:jc w:val="both"/>
        <w:rPr>
          <w:rFonts w:ascii="IRANYekan" w:hAnsi="IRANYekan" w:cs="B Mitra"/>
          <w:sz w:val="28"/>
          <w:szCs w:val="28"/>
          <w:rtl/>
        </w:rPr>
      </w:pPr>
    </w:p>
    <w:p w14:paraId="0FCDEC56" w14:textId="77777777" w:rsidR="00331C97" w:rsidRPr="00485DD6" w:rsidRDefault="00331C97" w:rsidP="00331C97">
      <w:pPr>
        <w:tabs>
          <w:tab w:val="left" w:pos="3444"/>
        </w:tabs>
        <w:spacing w:after="120"/>
        <w:jc w:val="both"/>
        <w:rPr>
          <w:rFonts w:ascii="IRANYekan" w:hAnsi="IRANYekan" w:cs="B Mitra"/>
          <w:sz w:val="28"/>
          <w:szCs w:val="28"/>
          <w:rtl/>
          <w:lang w:bidi="fa-IR"/>
        </w:rPr>
      </w:pPr>
      <w:r w:rsidRPr="00485DD6">
        <w:rPr>
          <w:rFonts w:ascii="IRANYekan" w:hAnsi="IRANYekan" w:cs="B Mitra"/>
          <w:sz w:val="28"/>
          <w:szCs w:val="28"/>
          <w:rtl/>
          <w:lang w:bidi="fa-IR"/>
        </w:rPr>
        <w:lastRenderedPageBreak/>
        <w:t>امینی، فروتن(1385). بررسی رابطه استرس شغلی نوبت کاری و بخش محل کار با کارایی خانواده پرستاران بیمارستان های آموزشی شهر تهران. . پایان نامه کارشناسی ارشد، دانشگاه بهزیستی و توانبخشی تهران.</w:t>
      </w:r>
    </w:p>
    <w:p w14:paraId="69F057BC" w14:textId="77777777" w:rsidR="00331C97" w:rsidRPr="00485DD6" w:rsidRDefault="00331C97" w:rsidP="00331C97">
      <w:pPr>
        <w:autoSpaceDE w:val="0"/>
        <w:autoSpaceDN w:val="0"/>
        <w:bidi w:val="0"/>
        <w:adjustRightInd w:val="0"/>
        <w:jc w:val="both"/>
        <w:rPr>
          <w:rFonts w:ascii="IRANYekan" w:hAnsi="IRANYekan" w:cs="B Mitra"/>
          <w:sz w:val="28"/>
          <w:szCs w:val="28"/>
          <w:rtl/>
        </w:rPr>
      </w:pPr>
    </w:p>
    <w:p w14:paraId="16DB7498" w14:textId="0CCDCCAE" w:rsidR="00331C97" w:rsidRPr="00485DD6" w:rsidRDefault="00331C97" w:rsidP="00B619C4">
      <w:pPr>
        <w:autoSpaceDE w:val="0"/>
        <w:autoSpaceDN w:val="0"/>
        <w:bidi w:val="0"/>
        <w:adjustRightInd w:val="0"/>
        <w:jc w:val="both"/>
        <w:rPr>
          <w:rFonts w:ascii="IRANYekan" w:hAnsi="IRANYekan" w:cs="B Mitra"/>
          <w:sz w:val="28"/>
          <w:szCs w:val="28"/>
          <w:rtl/>
        </w:rPr>
      </w:pPr>
      <w:r w:rsidRPr="00485DD6">
        <w:rPr>
          <w:rFonts w:ascii="IRANYekan" w:hAnsi="IRANYekan" w:cs="B Mitra"/>
          <w:sz w:val="28"/>
          <w:szCs w:val="28"/>
        </w:rPr>
        <w:t xml:space="preserve">National Institute for Occupational Safety and Health. Exposure to stress. Occupational </w:t>
      </w:r>
      <w:proofErr w:type="spellStart"/>
      <w:r w:rsidRPr="00485DD6">
        <w:rPr>
          <w:rFonts w:ascii="IRANYekan" w:hAnsi="IRANYekan" w:cs="B Mitra"/>
          <w:sz w:val="28"/>
          <w:szCs w:val="28"/>
        </w:rPr>
        <w:t>hzards</w:t>
      </w:r>
      <w:proofErr w:type="spellEnd"/>
      <w:r w:rsidRPr="00485DD6">
        <w:rPr>
          <w:rFonts w:ascii="IRANYekan" w:hAnsi="IRANYekan" w:cs="B Mitra"/>
          <w:sz w:val="28"/>
          <w:szCs w:val="28"/>
        </w:rPr>
        <w:t xml:space="preserve"> in </w:t>
      </w:r>
      <w:proofErr w:type="spellStart"/>
      <w:r w:rsidRPr="00485DD6">
        <w:rPr>
          <w:rFonts w:ascii="IRANYekan" w:hAnsi="IRANYekan" w:cs="B Mitra"/>
          <w:sz w:val="28"/>
          <w:szCs w:val="28"/>
        </w:rPr>
        <w:t>hspitals</w:t>
      </w:r>
      <w:proofErr w:type="spellEnd"/>
      <w:r w:rsidRPr="00485DD6">
        <w:rPr>
          <w:rFonts w:ascii="IRANYekan" w:hAnsi="IRANYekan" w:cs="B Mitra"/>
          <w:sz w:val="28"/>
          <w:szCs w:val="28"/>
        </w:rPr>
        <w:t xml:space="preserve">, DHHS. Centers for </w:t>
      </w:r>
      <w:proofErr w:type="spellStart"/>
      <w:r w:rsidRPr="00485DD6">
        <w:rPr>
          <w:rFonts w:ascii="IRANYekan" w:hAnsi="IRANYekan" w:cs="B Mitra"/>
          <w:sz w:val="28"/>
          <w:szCs w:val="28"/>
        </w:rPr>
        <w:t>dseasecntrol</w:t>
      </w:r>
      <w:proofErr w:type="spellEnd"/>
      <w:r w:rsidRPr="00485DD6">
        <w:rPr>
          <w:rFonts w:ascii="IRANYekan" w:hAnsi="IRANYekan" w:cs="B Mitra"/>
          <w:sz w:val="28"/>
          <w:szCs w:val="28"/>
        </w:rPr>
        <w:t xml:space="preserve"> and </w:t>
      </w:r>
      <w:proofErr w:type="spellStart"/>
      <w:r w:rsidRPr="00485DD6">
        <w:rPr>
          <w:rFonts w:ascii="IRANYekan" w:hAnsi="IRANYekan" w:cs="B Mitra"/>
          <w:sz w:val="28"/>
          <w:szCs w:val="28"/>
        </w:rPr>
        <w:t>pevention</w:t>
      </w:r>
      <w:proofErr w:type="spellEnd"/>
      <w:r w:rsidRPr="00485DD6">
        <w:rPr>
          <w:rFonts w:ascii="IRANYekan" w:hAnsi="IRANYekan" w:cs="B Mitra"/>
          <w:sz w:val="28"/>
          <w:szCs w:val="28"/>
        </w:rPr>
        <w:t>. [Internet]</w:t>
      </w:r>
      <w:proofErr w:type="gramStart"/>
      <w:r w:rsidRPr="00485DD6">
        <w:rPr>
          <w:rFonts w:ascii="IRANYekan" w:hAnsi="IRANYekan" w:cs="B Mitra"/>
          <w:sz w:val="28"/>
          <w:szCs w:val="28"/>
        </w:rPr>
        <w:t>.(</w:t>
      </w:r>
      <w:proofErr w:type="gramEnd"/>
      <w:r w:rsidRPr="00485DD6">
        <w:rPr>
          <w:rFonts w:ascii="IRANYekan" w:hAnsi="IRANYekan" w:cs="B Mitra"/>
          <w:sz w:val="28"/>
          <w:szCs w:val="28"/>
        </w:rPr>
        <w:t xml:space="preserve"> 2008)</w:t>
      </w:r>
    </w:p>
    <w:p w14:paraId="3CC9D231" w14:textId="4E31D6B3" w:rsidR="003F29CC" w:rsidRPr="00485DD6" w:rsidRDefault="00331C97" w:rsidP="00B619C4">
      <w:pPr>
        <w:tabs>
          <w:tab w:val="left" w:pos="3444"/>
        </w:tabs>
        <w:bidi w:val="0"/>
        <w:spacing w:after="120"/>
        <w:jc w:val="both"/>
        <w:rPr>
          <w:rFonts w:ascii="IRANYekan" w:hAnsi="IRANYekan" w:cs="B Mitra"/>
          <w:sz w:val="28"/>
          <w:szCs w:val="28"/>
          <w:lang w:bidi="fa-IR"/>
        </w:rPr>
      </w:pPr>
      <w:proofErr w:type="spellStart"/>
      <w:r w:rsidRPr="00485DD6">
        <w:rPr>
          <w:rFonts w:ascii="IRANYekan" w:hAnsi="IRANYekan" w:cs="B Mitra"/>
          <w:sz w:val="28"/>
          <w:szCs w:val="28"/>
        </w:rPr>
        <w:t>Pawlik-</w:t>
      </w:r>
      <w:proofErr w:type="gramStart"/>
      <w:r w:rsidRPr="00485DD6">
        <w:rPr>
          <w:rFonts w:ascii="IRANYekan" w:hAnsi="IRANYekan" w:cs="B Mitra"/>
          <w:sz w:val="28"/>
          <w:szCs w:val="28"/>
        </w:rPr>
        <w:t>kienlen</w:t>
      </w:r>
      <w:proofErr w:type="spellEnd"/>
      <w:r w:rsidRPr="00485DD6">
        <w:rPr>
          <w:rFonts w:ascii="IRANYekan" w:hAnsi="IRANYekan" w:cs="B Mitra"/>
          <w:sz w:val="28"/>
          <w:szCs w:val="28"/>
        </w:rPr>
        <w:t>(</w:t>
      </w:r>
      <w:proofErr w:type="gramEnd"/>
      <w:r w:rsidRPr="00485DD6">
        <w:rPr>
          <w:rFonts w:ascii="IRANYekan" w:hAnsi="IRANYekan" w:cs="B Mitra"/>
          <w:sz w:val="28"/>
          <w:szCs w:val="28"/>
        </w:rPr>
        <w:t xml:space="preserve">2007). Decreasing work </w:t>
      </w:r>
      <w:proofErr w:type="gramStart"/>
      <w:r w:rsidRPr="00485DD6">
        <w:rPr>
          <w:rFonts w:ascii="IRANYekan" w:hAnsi="IRANYekan" w:cs="B Mitra"/>
          <w:sz w:val="28"/>
          <w:szCs w:val="28"/>
        </w:rPr>
        <w:t>stress ;Sings</w:t>
      </w:r>
      <w:proofErr w:type="gramEnd"/>
      <w:r w:rsidRPr="00485DD6">
        <w:rPr>
          <w:rFonts w:ascii="IRANYekan" w:hAnsi="IRANYekan" w:cs="B Mitra"/>
          <w:sz w:val="28"/>
          <w:szCs w:val="28"/>
        </w:rPr>
        <w:t xml:space="preserve"> of stress &amp;</w:t>
      </w:r>
      <w:proofErr w:type="spellStart"/>
      <w:r w:rsidRPr="00485DD6">
        <w:rPr>
          <w:rFonts w:ascii="IRANYekan" w:hAnsi="IRANYekan" w:cs="B Mitra"/>
          <w:sz w:val="28"/>
          <w:szCs w:val="28"/>
        </w:rPr>
        <w:t>deacreasing</w:t>
      </w:r>
      <w:proofErr w:type="spellEnd"/>
      <w:r w:rsidRPr="00485DD6">
        <w:rPr>
          <w:rFonts w:ascii="IRANYekan" w:hAnsi="IRANYekan" w:cs="B Mitra"/>
          <w:sz w:val="28"/>
          <w:szCs w:val="28"/>
        </w:rPr>
        <w:t xml:space="preserve"> stress on the job</w:t>
      </w:r>
      <w:bookmarkEnd w:id="0"/>
    </w:p>
    <w:sectPr w:rsidR="003F29CC" w:rsidRPr="00485DD6" w:rsidSect="00331C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D0433" w14:textId="77777777" w:rsidR="00D43853" w:rsidRDefault="00D43853" w:rsidP="00331C97">
      <w:r>
        <w:separator/>
      </w:r>
    </w:p>
  </w:endnote>
  <w:endnote w:type="continuationSeparator" w:id="0">
    <w:p w14:paraId="50AA6A14" w14:textId="77777777" w:rsidR="00D43853" w:rsidRDefault="00D43853" w:rsidP="003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009C0" w14:textId="77777777" w:rsidR="00B619C4" w:rsidRDefault="00B61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7927C" w14:textId="77777777" w:rsidR="00B619C4" w:rsidRDefault="00B61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4BA2" w14:textId="77777777" w:rsidR="00B619C4" w:rsidRDefault="00B61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5BCFC" w14:textId="77777777" w:rsidR="00D43853" w:rsidRDefault="00D43853" w:rsidP="00331C97">
      <w:r>
        <w:separator/>
      </w:r>
    </w:p>
  </w:footnote>
  <w:footnote w:type="continuationSeparator" w:id="0">
    <w:p w14:paraId="265C30E9" w14:textId="77777777" w:rsidR="00D43853" w:rsidRDefault="00D43853" w:rsidP="0033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550F" w14:textId="415EBCF7" w:rsidR="00B619C4" w:rsidRDefault="00B61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E821" w14:textId="6A8439E7" w:rsidR="00B619C4" w:rsidRDefault="00B61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37255" w14:textId="4723BEE2" w:rsidR="00B619C4" w:rsidRDefault="00B61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5EA"/>
    <w:multiLevelType w:val="hybridMultilevel"/>
    <w:tmpl w:val="C3D42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5F"/>
    <w:rsid w:val="002F17CF"/>
    <w:rsid w:val="00331C97"/>
    <w:rsid w:val="003F29CC"/>
    <w:rsid w:val="00485DD6"/>
    <w:rsid w:val="00915A5F"/>
    <w:rsid w:val="00B619C4"/>
    <w:rsid w:val="00C834D5"/>
    <w:rsid w:val="00D43853"/>
    <w:rsid w:val="00FA3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AC40E"/>
  <w15:chartTrackingRefBased/>
  <w15:docId w15:val="{FA3C5C0C-4CA5-4C66-95CF-005A2C04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C9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97"/>
    <w:pPr>
      <w:bidi w:val="0"/>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semiHidden/>
    <w:unhideWhenUsed/>
    <w:rsid w:val="00331C97"/>
    <w:rPr>
      <w:rFonts w:ascii="Calibri" w:eastAsia="Calibri" w:hAnsi="Calibri" w:cs="Arial"/>
      <w:sz w:val="20"/>
      <w:szCs w:val="20"/>
      <w:lang w:bidi="fa-IR"/>
    </w:rPr>
  </w:style>
  <w:style w:type="character" w:customStyle="1" w:styleId="FootnoteTextChar">
    <w:name w:val="Footnote Text Char"/>
    <w:basedOn w:val="DefaultParagraphFont"/>
    <w:link w:val="FootnoteText"/>
    <w:uiPriority w:val="99"/>
    <w:semiHidden/>
    <w:rsid w:val="00331C97"/>
    <w:rPr>
      <w:rFonts w:ascii="Calibri" w:eastAsia="Calibri" w:hAnsi="Calibri" w:cs="Arial"/>
      <w:sz w:val="20"/>
      <w:szCs w:val="20"/>
      <w:lang w:bidi="fa-IR"/>
    </w:rPr>
  </w:style>
  <w:style w:type="character" w:styleId="FootnoteReference">
    <w:name w:val="footnote reference"/>
    <w:rsid w:val="00331C97"/>
    <w:rPr>
      <w:vertAlign w:val="superscript"/>
    </w:rPr>
  </w:style>
  <w:style w:type="character" w:styleId="Hyperlink">
    <w:name w:val="Hyperlink"/>
    <w:rsid w:val="00331C97"/>
    <w:rPr>
      <w:color w:val="0000FF"/>
      <w:u w:val="single"/>
    </w:rPr>
  </w:style>
  <w:style w:type="table" w:styleId="GridTable4-Accent3">
    <w:name w:val="Grid Table 4 Accent 3"/>
    <w:basedOn w:val="TableNormal"/>
    <w:uiPriority w:val="49"/>
    <w:rsid w:val="00331C9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619C4"/>
    <w:pPr>
      <w:tabs>
        <w:tab w:val="center" w:pos="4680"/>
        <w:tab w:val="right" w:pos="9360"/>
      </w:tabs>
    </w:pPr>
  </w:style>
  <w:style w:type="character" w:customStyle="1" w:styleId="HeaderChar">
    <w:name w:val="Header Char"/>
    <w:basedOn w:val="DefaultParagraphFont"/>
    <w:link w:val="Header"/>
    <w:uiPriority w:val="99"/>
    <w:rsid w:val="00B619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9C4"/>
    <w:pPr>
      <w:tabs>
        <w:tab w:val="center" w:pos="4680"/>
        <w:tab w:val="right" w:pos="9360"/>
      </w:tabs>
    </w:pPr>
  </w:style>
  <w:style w:type="character" w:customStyle="1" w:styleId="FooterChar">
    <w:name w:val="Footer Char"/>
    <w:basedOn w:val="DefaultParagraphFont"/>
    <w:link w:val="Footer"/>
    <w:uiPriority w:val="99"/>
    <w:rsid w:val="00B619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2023-05-19T15:31:00Z</cp:lastPrinted>
  <dcterms:created xsi:type="dcterms:W3CDTF">2022-07-17T08:44:00Z</dcterms:created>
  <dcterms:modified xsi:type="dcterms:W3CDTF">2024-04-21T06:33:00Z</dcterms:modified>
</cp:coreProperties>
</file>