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F84E7" w14:textId="4D0B4AF6" w:rsidR="000771A8" w:rsidRPr="004A7F72" w:rsidRDefault="00242075" w:rsidP="004A7F72">
      <w:pPr>
        <w:bidi/>
        <w:jc w:val="center"/>
        <w:rPr>
          <w:rFonts w:ascii="IRANYekan" w:hAnsi="IRANYekan" w:cs="IRANYekan"/>
          <w:sz w:val="32"/>
          <w:szCs w:val="32"/>
          <w:rtl/>
          <w:lang w:bidi="fa-IR"/>
        </w:rPr>
      </w:pPr>
      <w:r w:rsidRPr="004A7F72">
        <w:rPr>
          <w:rFonts w:ascii="IRANYekan" w:hAnsi="IRANYekan" w:cs="IRANYekan"/>
          <w:sz w:val="32"/>
          <w:szCs w:val="32"/>
          <w:rtl/>
          <w:lang w:bidi="fa-IR"/>
        </w:rPr>
        <w:t>به نام خدا</w:t>
      </w:r>
    </w:p>
    <w:p w14:paraId="4547AF63" w14:textId="540AF4C7" w:rsidR="00242075" w:rsidRPr="004A7F72" w:rsidRDefault="00242075" w:rsidP="004A7F72">
      <w:pPr>
        <w:bidi/>
        <w:jc w:val="center"/>
        <w:rPr>
          <w:rFonts w:ascii="IRANYekan" w:hAnsi="IRANYekan" w:cs="IRANYekan"/>
          <w:sz w:val="32"/>
          <w:szCs w:val="32"/>
          <w:rtl/>
          <w:lang w:bidi="fa-IR"/>
        </w:rPr>
      </w:pPr>
      <w:r w:rsidRPr="004A7F72">
        <w:rPr>
          <w:rFonts w:ascii="IRANYekan" w:hAnsi="IRANYekan" w:cs="IRANYekan"/>
          <w:sz w:val="32"/>
          <w:szCs w:val="32"/>
          <w:rtl/>
          <w:lang w:bidi="fa-IR"/>
        </w:rPr>
        <w:t>پرسشنامه ریون</w:t>
      </w:r>
    </w:p>
    <w:p w14:paraId="26103058"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تست هوش ریون</w:t>
      </w:r>
      <w:r w:rsidRPr="004A7F72">
        <w:rPr>
          <w:rFonts w:ascii="IRANYekan" w:eastAsia="Times New Roman" w:hAnsi="IRANYekan" w:cs="IRANYekan"/>
          <w:b/>
          <w:bCs/>
          <w:sz w:val="32"/>
          <w:szCs w:val="32"/>
        </w:rPr>
        <w:t xml:space="preserve"> (</w:t>
      </w:r>
      <w:r w:rsidRPr="004A7F72">
        <w:rPr>
          <w:rFonts w:ascii="IRANYekan" w:eastAsia="Times New Roman" w:hAnsi="IRANYekan" w:cs="IRANYekan"/>
          <w:b/>
          <w:bCs/>
          <w:sz w:val="32"/>
          <w:szCs w:val="32"/>
          <w:rtl/>
        </w:rPr>
        <w:t>تست</w:t>
      </w:r>
      <w:r w:rsidRPr="004A7F72">
        <w:rPr>
          <w:rFonts w:ascii="IRANYekan" w:eastAsia="Times New Roman" w:hAnsi="IRANYekan" w:cs="IRANYekan"/>
          <w:b/>
          <w:bCs/>
          <w:sz w:val="32"/>
          <w:szCs w:val="32"/>
        </w:rPr>
        <w:t xml:space="preserve"> IQ) </w:t>
      </w:r>
      <w:r w:rsidRPr="004A7F72">
        <w:rPr>
          <w:rFonts w:ascii="IRANYekan" w:eastAsia="Times New Roman" w:hAnsi="IRANYekan" w:cs="IRANYekan"/>
          <w:b/>
          <w:bCs/>
          <w:sz w:val="32"/>
          <w:szCs w:val="32"/>
          <w:rtl/>
        </w:rPr>
        <w:t>چیست؟</w:t>
      </w:r>
    </w:p>
    <w:p w14:paraId="561B7490"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 xml:space="preserve">این تست یک آزمون </w:t>
      </w:r>
      <w:r w:rsidRPr="004A7F72">
        <w:rPr>
          <w:rFonts w:ascii="IRANYekan" w:eastAsia="Times New Roman" w:hAnsi="IRANYekan" w:cs="IRANYekan"/>
          <w:b/>
          <w:bCs/>
          <w:sz w:val="32"/>
          <w:szCs w:val="32"/>
          <w:rtl/>
        </w:rPr>
        <w:t>هوش تصویری</w:t>
      </w:r>
      <w:r w:rsidRPr="004A7F72">
        <w:rPr>
          <w:rFonts w:ascii="IRANYekan" w:eastAsia="Times New Roman" w:hAnsi="IRANYekan" w:cs="IRANYekan"/>
          <w:sz w:val="32"/>
          <w:szCs w:val="32"/>
          <w:rtl/>
        </w:rPr>
        <w:t xml:space="preserve"> است که در محیط های آموزشی (مدرسه) استفاده می‌شود. تست هوش ریون برای اندازه‌گیری توانایی هوش تست دهنده در </w:t>
      </w:r>
      <w:r w:rsidRPr="004A7F72">
        <w:rPr>
          <w:rFonts w:ascii="IRANYekan" w:eastAsia="Times New Roman" w:hAnsi="IRANYekan" w:cs="IRANYekan"/>
          <w:b/>
          <w:bCs/>
          <w:sz w:val="32"/>
          <w:szCs w:val="32"/>
          <w:rtl/>
        </w:rPr>
        <w:t>استدلال</w:t>
      </w:r>
      <w:r w:rsidRPr="004A7F72">
        <w:rPr>
          <w:rFonts w:ascii="IRANYekan" w:eastAsia="Times New Roman" w:hAnsi="IRANYekan" w:cs="IRANYekan"/>
          <w:sz w:val="32"/>
          <w:szCs w:val="32"/>
          <w:rtl/>
        </w:rPr>
        <w:t xml:space="preserve"> طراحی شده‌است. آزمون سنجش بهره هوشی از آشناترین نام ها و آزمون های اندازه گیری هوش می باشد که به نام</w:t>
      </w:r>
      <w:r w:rsidRPr="004A7F72">
        <w:rPr>
          <w:rFonts w:ascii="IRANYekan" w:eastAsia="Times New Roman" w:hAnsi="IRANYekan" w:cs="IRANYekan"/>
          <w:b/>
          <w:bCs/>
          <w:sz w:val="32"/>
          <w:szCs w:val="32"/>
        </w:rPr>
        <w:t> </w:t>
      </w:r>
      <w:r w:rsidRPr="004A7F72">
        <w:rPr>
          <w:rFonts w:ascii="IRANYekan" w:eastAsia="Times New Roman" w:hAnsi="IRANYekan" w:cs="IRANYekan"/>
          <w:b/>
          <w:bCs/>
          <w:sz w:val="32"/>
          <w:szCs w:val="32"/>
          <w:rtl/>
        </w:rPr>
        <w:t>تست هوش تصویری</w:t>
      </w:r>
      <w:r w:rsidRPr="004A7F72">
        <w:rPr>
          <w:rFonts w:ascii="IRANYekan" w:eastAsia="Times New Roman" w:hAnsi="IRANYekan" w:cs="IRANYekan"/>
          <w:sz w:val="32"/>
          <w:szCs w:val="32"/>
          <w:rtl/>
        </w:rPr>
        <w:t xml:space="preserve"> نیز از آن یاد می شود ، این آزمون از یکسری تصاویر تشکیل شده که از مرحله بسیار آسان به خیلی دشوار می رسد و ذهن و هوش کاربر را به چالش می کشد. تست هوش ریون طوری طراحی شده است که سوالات در ابتدا بسیار آسان و در انتها این دشواری فزاینده می شود . این آزمون به این صورت است که کاربر بایستی رابطه بین تصاویر و گزینه های را به گونه ای الگویابی کند</w:t>
      </w:r>
      <w:r w:rsidRPr="004A7F72">
        <w:rPr>
          <w:rFonts w:ascii="IRANYekan" w:eastAsia="Times New Roman" w:hAnsi="IRANYekan" w:cs="IRANYekan"/>
          <w:sz w:val="32"/>
          <w:szCs w:val="32"/>
        </w:rPr>
        <w:t xml:space="preserve">. </w:t>
      </w:r>
      <w:r w:rsidRPr="004A7F72">
        <w:rPr>
          <w:rFonts w:ascii="IRANYekan" w:eastAsia="Times New Roman" w:hAnsi="IRANYekan" w:cs="IRANYekan"/>
          <w:b/>
          <w:bCs/>
          <w:sz w:val="32"/>
          <w:szCs w:val="32"/>
          <w:rtl/>
        </w:rPr>
        <w:t>در پایان این مطلب، میتوانید پرسشنامه تست ریون به همراه پاسخنامه تست ریون و جدول تبدیل نمره خام به نمره نرمال را مشاهده نمایید</w:t>
      </w:r>
      <w:r w:rsidRPr="004A7F72">
        <w:rPr>
          <w:rFonts w:ascii="IRANYekan" w:eastAsia="Times New Roman" w:hAnsi="IRANYekan" w:cs="IRANYekan"/>
          <w:b/>
          <w:bCs/>
          <w:sz w:val="32"/>
          <w:szCs w:val="32"/>
        </w:rPr>
        <w:t>.</w:t>
      </w:r>
    </w:p>
    <w:p w14:paraId="765394EC"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تاریخچه تست هوش ریون</w:t>
      </w:r>
    </w:p>
    <w:p w14:paraId="7F850F0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اولین نسخه‌های تست هوش ریون در ابتدا توسط جان سی ریون در سال 1936 ساخته شد</w:t>
      </w:r>
      <w:r w:rsidRPr="004A7F72">
        <w:rPr>
          <w:rFonts w:ascii="IRANYekan" w:eastAsia="Times New Roman" w:hAnsi="IRANYekan" w:cs="IRANYekan"/>
          <w:sz w:val="32"/>
          <w:szCs w:val="32"/>
        </w:rPr>
        <w:t xml:space="preserve">. </w:t>
      </w:r>
      <w:r w:rsidRPr="004A7F72">
        <w:rPr>
          <w:rFonts w:ascii="IRANYekan" w:eastAsia="Times New Roman" w:hAnsi="IRANYekan" w:cs="IRANYekan"/>
          <w:sz w:val="32"/>
          <w:szCs w:val="32"/>
          <w:rtl/>
        </w:rPr>
        <w:t xml:space="preserve">این تست‌های هوش شامل تست‌های واژگان و تست های ماترسی الگویابی </w:t>
      </w:r>
      <w:r w:rsidRPr="004A7F72">
        <w:rPr>
          <w:rFonts w:ascii="IRANYekan" w:eastAsia="Times New Roman" w:hAnsi="IRANYekan" w:cs="IRANYekan"/>
          <w:b/>
          <w:bCs/>
          <w:sz w:val="32"/>
          <w:szCs w:val="32"/>
        </w:rPr>
        <w:t>(</w:t>
      </w:r>
      <w:r w:rsidRPr="004A7F72">
        <w:rPr>
          <w:rFonts w:ascii="IRANYekan" w:eastAsia="Times New Roman" w:hAnsi="IRANYekan" w:cs="IRANYekan"/>
          <w:b/>
          <w:bCs/>
          <w:sz w:val="32"/>
          <w:szCs w:val="32"/>
          <w:rtl/>
        </w:rPr>
        <w:t>در همین مقاله سوالات و پاسخنامه تست هوش ریون را قرار داده‌ایم</w:t>
      </w:r>
      <w:r w:rsidRPr="004A7F72">
        <w:rPr>
          <w:rFonts w:ascii="IRANYekan" w:eastAsia="Times New Roman" w:hAnsi="IRANYekan" w:cs="IRANYekan"/>
          <w:b/>
          <w:bCs/>
          <w:sz w:val="32"/>
          <w:szCs w:val="32"/>
        </w:rPr>
        <w:t>)</w:t>
      </w:r>
      <w:r w:rsidRPr="004A7F72">
        <w:rPr>
          <w:rFonts w:ascii="IRANYekan" w:eastAsia="Times New Roman" w:hAnsi="IRANYekan" w:cs="IRANYekan"/>
          <w:sz w:val="32"/>
          <w:szCs w:val="32"/>
        </w:rPr>
        <w:t xml:space="preserve"> </w:t>
      </w:r>
      <w:r w:rsidRPr="004A7F72">
        <w:rPr>
          <w:rFonts w:ascii="IRANYekan" w:eastAsia="Times New Roman" w:hAnsi="IRANYekan" w:cs="IRANYekan"/>
          <w:sz w:val="32"/>
          <w:szCs w:val="32"/>
          <w:rtl/>
        </w:rPr>
        <w:t xml:space="preserve">بودند. این تست هوش ها در اصل برای </w:t>
      </w:r>
      <w:r w:rsidRPr="004A7F72">
        <w:rPr>
          <w:rFonts w:ascii="IRANYekan" w:eastAsia="Times New Roman" w:hAnsi="IRANYekan" w:cs="IRANYekan"/>
          <w:sz w:val="32"/>
          <w:szCs w:val="32"/>
          <w:rtl/>
        </w:rPr>
        <w:lastRenderedPageBreak/>
        <w:t xml:space="preserve">استفاده در تحقیقات در مورد ژنتیک و منشا های محیطی توانایی های شناختی ساخته شدند. در آن زمان چون تست هایی که موجود بود تفسیرهای سختی داشتند و اجرای آن ها مشکل بود، بر این اساس ریون در صدد تدوین معیارهای ساده ای از دو مولفه فاکتور جی یا همان اسپیرمن جی بود که شامل </w:t>
      </w:r>
      <w:r w:rsidRPr="004A7F72">
        <w:rPr>
          <w:rFonts w:ascii="IRANYekan" w:eastAsia="Times New Roman" w:hAnsi="IRANYekan" w:cs="IRANYekan"/>
          <w:b/>
          <w:bCs/>
          <w:sz w:val="32"/>
          <w:szCs w:val="32"/>
          <w:rtl/>
        </w:rPr>
        <w:t>توانایی تفکر روشن</w:t>
      </w:r>
      <w:r w:rsidRPr="004A7F72">
        <w:rPr>
          <w:rFonts w:ascii="IRANYekan" w:eastAsia="Times New Roman" w:hAnsi="IRANYekan" w:cs="IRANYekan"/>
          <w:sz w:val="32"/>
          <w:szCs w:val="32"/>
          <w:rtl/>
        </w:rPr>
        <w:t xml:space="preserve"> و </w:t>
      </w:r>
      <w:r w:rsidRPr="004A7F72">
        <w:rPr>
          <w:rFonts w:ascii="IRANYekan" w:eastAsia="Times New Roman" w:hAnsi="IRANYekan" w:cs="IRANYekan"/>
          <w:b/>
          <w:bCs/>
          <w:sz w:val="32"/>
          <w:szCs w:val="32"/>
          <w:rtl/>
        </w:rPr>
        <w:t>درک مفهوم پیچیدگی</w:t>
      </w:r>
      <w:r w:rsidRPr="004A7F72">
        <w:rPr>
          <w:rFonts w:ascii="IRANYekan" w:eastAsia="Times New Roman" w:hAnsi="IRANYekan" w:cs="IRANYekan"/>
          <w:sz w:val="32"/>
          <w:szCs w:val="32"/>
          <w:rtl/>
        </w:rPr>
        <w:t xml:space="preserve"> </w:t>
      </w:r>
      <w:r w:rsidRPr="004A7F72">
        <w:rPr>
          <w:rFonts w:ascii="IRANYekan" w:eastAsia="Times New Roman" w:hAnsi="IRANYekan" w:cs="IRANYekan"/>
          <w:sz w:val="32"/>
          <w:szCs w:val="32"/>
        </w:rPr>
        <w:t>(</w:t>
      </w:r>
      <w:r w:rsidRPr="004A7F72">
        <w:rPr>
          <w:rFonts w:ascii="IRANYekan" w:eastAsia="Times New Roman" w:hAnsi="IRANYekan" w:cs="IRANYekan"/>
          <w:sz w:val="32"/>
          <w:szCs w:val="32"/>
          <w:rtl/>
        </w:rPr>
        <w:t xml:space="preserve">معروف به </w:t>
      </w:r>
      <w:r w:rsidRPr="004A7F72">
        <w:rPr>
          <w:rFonts w:ascii="IRANYekan" w:eastAsia="Times New Roman" w:hAnsi="IRANYekan" w:cs="IRANYekan"/>
          <w:b/>
          <w:bCs/>
          <w:sz w:val="32"/>
          <w:szCs w:val="32"/>
          <w:rtl/>
        </w:rPr>
        <w:t>توانایی آموزشی</w:t>
      </w:r>
      <w:r w:rsidRPr="004A7F72">
        <w:rPr>
          <w:rFonts w:ascii="IRANYekan" w:eastAsia="Times New Roman" w:hAnsi="IRANYekan" w:cs="IRANYekan"/>
          <w:sz w:val="32"/>
          <w:szCs w:val="32"/>
        </w:rPr>
        <w:t xml:space="preserve">) </w:t>
      </w:r>
      <w:r w:rsidRPr="004A7F72">
        <w:rPr>
          <w:rFonts w:ascii="IRANYekan" w:eastAsia="Times New Roman" w:hAnsi="IRANYekan" w:cs="IRANYekan"/>
          <w:sz w:val="32"/>
          <w:szCs w:val="32"/>
          <w:rtl/>
        </w:rPr>
        <w:t xml:space="preserve">و </w:t>
      </w:r>
      <w:r w:rsidRPr="004A7F72">
        <w:rPr>
          <w:rFonts w:ascii="IRANYekan" w:eastAsia="Times New Roman" w:hAnsi="IRANYekan" w:cs="IRANYekan"/>
          <w:b/>
          <w:bCs/>
          <w:sz w:val="32"/>
          <w:szCs w:val="32"/>
          <w:rtl/>
        </w:rPr>
        <w:t>توانایی ذخیره</w:t>
      </w:r>
      <w:r w:rsidRPr="004A7F72">
        <w:rPr>
          <w:rFonts w:ascii="IRANYekan" w:eastAsia="Times New Roman" w:hAnsi="IRANYekan" w:cs="IRANYekan"/>
          <w:sz w:val="32"/>
          <w:szCs w:val="32"/>
          <w:rtl/>
        </w:rPr>
        <w:t xml:space="preserve"> و </w:t>
      </w:r>
      <w:r w:rsidRPr="004A7F72">
        <w:rPr>
          <w:rFonts w:ascii="IRANYekan" w:eastAsia="Times New Roman" w:hAnsi="IRANYekan" w:cs="IRANYekan"/>
          <w:b/>
          <w:bCs/>
          <w:sz w:val="32"/>
          <w:szCs w:val="32"/>
          <w:rtl/>
        </w:rPr>
        <w:t>تولید اطلاعات</w:t>
      </w:r>
      <w:r w:rsidRPr="004A7F72">
        <w:rPr>
          <w:rFonts w:ascii="IRANYekan" w:eastAsia="Times New Roman" w:hAnsi="IRANYekan" w:cs="IRANYekan"/>
          <w:sz w:val="32"/>
          <w:szCs w:val="32"/>
          <w:rtl/>
        </w:rPr>
        <w:t xml:space="preserve"> </w:t>
      </w:r>
      <w:r w:rsidRPr="004A7F72">
        <w:rPr>
          <w:rFonts w:ascii="IRANYekan" w:eastAsia="Times New Roman" w:hAnsi="IRANYekan" w:cs="IRANYekan"/>
          <w:sz w:val="32"/>
          <w:szCs w:val="32"/>
        </w:rPr>
        <w:t>(</w:t>
      </w:r>
      <w:r w:rsidRPr="004A7F72">
        <w:rPr>
          <w:rFonts w:ascii="IRANYekan" w:eastAsia="Times New Roman" w:hAnsi="IRANYekan" w:cs="IRANYekan"/>
          <w:sz w:val="32"/>
          <w:szCs w:val="32"/>
          <w:rtl/>
        </w:rPr>
        <w:t xml:space="preserve">معروف به </w:t>
      </w:r>
      <w:r w:rsidRPr="004A7F72">
        <w:rPr>
          <w:rFonts w:ascii="IRANYekan" w:eastAsia="Times New Roman" w:hAnsi="IRANYekan" w:cs="IRANYekan"/>
          <w:b/>
          <w:bCs/>
          <w:sz w:val="32"/>
          <w:szCs w:val="32"/>
          <w:rtl/>
        </w:rPr>
        <w:t>توانایی تولید</w:t>
      </w:r>
      <w:r w:rsidRPr="004A7F72">
        <w:rPr>
          <w:rFonts w:ascii="IRANYekan" w:eastAsia="Times New Roman" w:hAnsi="IRANYekan" w:cs="IRANYekan"/>
          <w:sz w:val="32"/>
          <w:szCs w:val="32"/>
        </w:rPr>
        <w:t xml:space="preserve">) </w:t>
      </w:r>
      <w:r w:rsidRPr="004A7F72">
        <w:rPr>
          <w:rFonts w:ascii="IRANYekan" w:eastAsia="Times New Roman" w:hAnsi="IRANYekan" w:cs="IRANYekan"/>
          <w:sz w:val="32"/>
          <w:szCs w:val="32"/>
          <w:rtl/>
        </w:rPr>
        <w:t>بود</w:t>
      </w:r>
      <w:r w:rsidRPr="004A7F72">
        <w:rPr>
          <w:rFonts w:ascii="IRANYekan" w:eastAsia="Times New Roman" w:hAnsi="IRANYekan" w:cs="IRANYekan"/>
          <w:sz w:val="32"/>
          <w:szCs w:val="32"/>
        </w:rPr>
        <w:t>.</w:t>
      </w:r>
    </w:p>
    <w:p w14:paraId="2E9F6687"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انواع مدل های تست هوش ریون</w:t>
      </w:r>
    </w:p>
    <w:p w14:paraId="342D05D0"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 xml:space="preserve">تست هوش ریون دارای انواع متعددی است که بنا به </w:t>
      </w:r>
      <w:r w:rsidRPr="004A7F72">
        <w:rPr>
          <w:rFonts w:ascii="IRANYekan" w:eastAsia="Times New Roman" w:hAnsi="IRANYekan" w:cs="IRANYekan"/>
          <w:b/>
          <w:bCs/>
          <w:sz w:val="32"/>
          <w:szCs w:val="32"/>
          <w:rtl/>
        </w:rPr>
        <w:t>سن</w:t>
      </w:r>
      <w:r w:rsidRPr="004A7F72">
        <w:rPr>
          <w:rFonts w:ascii="IRANYekan" w:eastAsia="Times New Roman" w:hAnsi="IRANYekan" w:cs="IRANYekan"/>
          <w:sz w:val="32"/>
          <w:szCs w:val="32"/>
          <w:rtl/>
        </w:rPr>
        <w:t xml:space="preserve"> آزمودنی و </w:t>
      </w:r>
      <w:r w:rsidRPr="004A7F72">
        <w:rPr>
          <w:rFonts w:ascii="IRANYekan" w:eastAsia="Times New Roman" w:hAnsi="IRANYekan" w:cs="IRANYekan"/>
          <w:b/>
          <w:bCs/>
          <w:sz w:val="32"/>
          <w:szCs w:val="32"/>
          <w:rtl/>
        </w:rPr>
        <w:t>استفاده بالینی</w:t>
      </w:r>
      <w:r w:rsidRPr="004A7F72">
        <w:rPr>
          <w:rFonts w:ascii="IRANYekan" w:eastAsia="Times New Roman" w:hAnsi="IRANYekan" w:cs="IRANYekan"/>
          <w:sz w:val="32"/>
          <w:szCs w:val="32"/>
          <w:rtl/>
        </w:rPr>
        <w:t xml:space="preserve"> متفاوت می‌باشند</w:t>
      </w:r>
      <w:r w:rsidRPr="004A7F72">
        <w:rPr>
          <w:rFonts w:ascii="IRANYekan" w:eastAsia="Times New Roman" w:hAnsi="IRANYekan" w:cs="IRANYekan"/>
          <w:sz w:val="32"/>
          <w:szCs w:val="32"/>
        </w:rPr>
        <w:t>.</w:t>
      </w:r>
    </w:p>
    <w:p w14:paraId="3E44BBF4" w14:textId="77777777" w:rsidR="00242075" w:rsidRPr="004A7F72" w:rsidRDefault="00242075" w:rsidP="004A7F72">
      <w:pPr>
        <w:numPr>
          <w:ilvl w:val="0"/>
          <w:numId w:val="1"/>
        </w:num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b/>
          <w:bCs/>
          <w:sz w:val="32"/>
          <w:szCs w:val="32"/>
        </w:rPr>
        <w:t>Raven</w:t>
      </w:r>
      <w:r w:rsidRPr="004A7F72">
        <w:rPr>
          <w:rFonts w:ascii="Arial" w:eastAsia="Times New Roman" w:hAnsi="Arial" w:cs="Arial"/>
          <w:b/>
          <w:bCs/>
          <w:sz w:val="32"/>
          <w:szCs w:val="32"/>
        </w:rPr>
        <w:t>’</w:t>
      </w:r>
      <w:r w:rsidRPr="004A7F72">
        <w:rPr>
          <w:rFonts w:ascii="IRANYekan" w:eastAsia="Times New Roman" w:hAnsi="IRANYekan" w:cs="IRANYekan"/>
          <w:b/>
          <w:bCs/>
          <w:sz w:val="32"/>
          <w:szCs w:val="32"/>
        </w:rPr>
        <w:t>s Standard Progressive Matrices</w:t>
      </w:r>
    </w:p>
    <w:p w14:paraId="6DEB4CB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آزمون ماتریس پیش رونده استاندارد ریون</w:t>
      </w:r>
      <w:r w:rsidRPr="004A7F72">
        <w:rPr>
          <w:rFonts w:ascii="IRANYekan" w:eastAsia="Times New Roman" w:hAnsi="IRANYekan" w:cs="IRANYekan"/>
          <w:sz w:val="32"/>
          <w:szCs w:val="32"/>
        </w:rPr>
        <w:t xml:space="preserve"> (standard Progressive Matrices Test) </w:t>
      </w:r>
      <w:r w:rsidRPr="004A7F72">
        <w:rPr>
          <w:rFonts w:ascii="IRANYekan" w:eastAsia="Times New Roman" w:hAnsi="IRANYekan" w:cs="IRANYekan"/>
          <w:sz w:val="32"/>
          <w:szCs w:val="32"/>
          <w:rtl/>
        </w:rPr>
        <w:t>یا</w:t>
      </w:r>
      <w:r w:rsidRPr="004A7F72">
        <w:rPr>
          <w:rFonts w:ascii="IRANYekan" w:eastAsia="Times New Roman" w:hAnsi="IRANYekan" w:cs="IRANYekan"/>
          <w:sz w:val="32"/>
          <w:szCs w:val="32"/>
        </w:rPr>
        <w:t xml:space="preserve"> S.P.M </w:t>
      </w:r>
      <w:r w:rsidRPr="004A7F72">
        <w:rPr>
          <w:rFonts w:ascii="IRANYekan" w:eastAsia="Times New Roman" w:hAnsi="IRANYekan" w:cs="IRANYekan"/>
          <w:sz w:val="32"/>
          <w:szCs w:val="32"/>
          <w:rtl/>
        </w:rPr>
        <w:t xml:space="preserve">این نسخه که به نام </w:t>
      </w:r>
      <w:r w:rsidRPr="004A7F72">
        <w:rPr>
          <w:rFonts w:ascii="IRANYekan" w:eastAsia="Times New Roman" w:hAnsi="IRANYekan" w:cs="IRANYekan"/>
          <w:b/>
          <w:bCs/>
          <w:sz w:val="32"/>
          <w:szCs w:val="32"/>
          <w:rtl/>
        </w:rPr>
        <w:t>نسخه استاندارد هوش ریون</w:t>
      </w:r>
      <w:r w:rsidRPr="004A7F72">
        <w:rPr>
          <w:rFonts w:ascii="IRANYekan" w:eastAsia="Times New Roman" w:hAnsi="IRANYekan" w:cs="IRANYekan"/>
          <w:sz w:val="32"/>
          <w:szCs w:val="32"/>
          <w:rtl/>
        </w:rPr>
        <w:t xml:space="preserve"> نیز معروف است، از لحاظ تاریخچه‌ای زودتر از همه مدل ها ارائه شده است. سوالات این مدل الگوهای سیاه روی زمینه سفید هستند که دارای </w:t>
      </w:r>
      <w:r w:rsidRPr="004A7F72">
        <w:rPr>
          <w:rFonts w:ascii="IRANYekan" w:eastAsia="Times New Roman" w:hAnsi="IRANYekan" w:cs="IRANYekan"/>
          <w:b/>
          <w:bCs/>
          <w:sz w:val="32"/>
          <w:szCs w:val="32"/>
        </w:rPr>
        <w:t xml:space="preserve">60 </w:t>
      </w:r>
      <w:r w:rsidRPr="004A7F72">
        <w:rPr>
          <w:rFonts w:ascii="IRANYekan" w:eastAsia="Times New Roman" w:hAnsi="IRANYekan" w:cs="IRANYekan"/>
          <w:b/>
          <w:bCs/>
          <w:sz w:val="32"/>
          <w:szCs w:val="32"/>
          <w:rtl/>
        </w:rPr>
        <w:t>سوال</w:t>
      </w:r>
      <w:r w:rsidRPr="004A7F72">
        <w:rPr>
          <w:rFonts w:ascii="IRANYekan" w:eastAsia="Times New Roman" w:hAnsi="IRANYekan" w:cs="IRANYekan"/>
          <w:sz w:val="32"/>
          <w:szCs w:val="32"/>
          <w:rtl/>
        </w:rPr>
        <w:t xml:space="preserve"> در پنج مجموعه است که در هر مجموعه سوالات به ترتیب با افزایش سختی ارائه می‌شوند</w:t>
      </w:r>
      <w:r w:rsidRPr="004A7F72">
        <w:rPr>
          <w:rFonts w:ascii="IRANYekan" w:eastAsia="Times New Roman" w:hAnsi="IRANYekan" w:cs="IRANYekan"/>
          <w:sz w:val="32"/>
          <w:szCs w:val="32"/>
        </w:rPr>
        <w:t>.</w:t>
      </w:r>
    </w:p>
    <w:p w14:paraId="76EBEB56" w14:textId="77777777" w:rsidR="00242075" w:rsidRPr="004A7F72" w:rsidRDefault="00242075" w:rsidP="004A7F72">
      <w:pPr>
        <w:numPr>
          <w:ilvl w:val="0"/>
          <w:numId w:val="2"/>
        </w:num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b/>
          <w:bCs/>
          <w:sz w:val="32"/>
          <w:szCs w:val="32"/>
        </w:rPr>
        <w:t>Raven</w:t>
      </w:r>
      <w:r w:rsidRPr="004A7F72">
        <w:rPr>
          <w:rFonts w:ascii="Arial" w:eastAsia="Times New Roman" w:hAnsi="Arial" w:cs="Arial"/>
          <w:b/>
          <w:bCs/>
          <w:sz w:val="32"/>
          <w:szCs w:val="32"/>
        </w:rPr>
        <w:t>’</w:t>
      </w:r>
      <w:r w:rsidRPr="004A7F72">
        <w:rPr>
          <w:rFonts w:ascii="IRANYekan" w:eastAsia="Times New Roman" w:hAnsi="IRANYekan" w:cs="IRANYekan"/>
          <w:b/>
          <w:bCs/>
          <w:sz w:val="32"/>
          <w:szCs w:val="32"/>
        </w:rPr>
        <w:t>s Colored Progressive Matrices</w:t>
      </w:r>
    </w:p>
    <w:p w14:paraId="53B04C09"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آزمون ماتریس پیش رونده رنگی ریون</w:t>
      </w:r>
      <w:r w:rsidRPr="004A7F72">
        <w:rPr>
          <w:rFonts w:ascii="IRANYekan" w:eastAsia="Times New Roman" w:hAnsi="IRANYekan" w:cs="IRANYekan"/>
          <w:sz w:val="32"/>
          <w:szCs w:val="32"/>
        </w:rPr>
        <w:t xml:space="preserve"> (color Progressive Matrices Test) </w:t>
      </w:r>
      <w:r w:rsidRPr="004A7F72">
        <w:rPr>
          <w:rFonts w:ascii="IRANYekan" w:eastAsia="Times New Roman" w:hAnsi="IRANYekan" w:cs="IRANYekan"/>
          <w:sz w:val="32"/>
          <w:szCs w:val="32"/>
          <w:rtl/>
        </w:rPr>
        <w:t>یا</w:t>
      </w:r>
      <w:r w:rsidRPr="004A7F72">
        <w:rPr>
          <w:rFonts w:ascii="IRANYekan" w:eastAsia="Times New Roman" w:hAnsi="IRANYekan" w:cs="IRANYekan"/>
          <w:sz w:val="32"/>
          <w:szCs w:val="32"/>
        </w:rPr>
        <w:t xml:space="preserve"> C.P.M </w:t>
      </w:r>
      <w:r w:rsidRPr="004A7F72">
        <w:rPr>
          <w:rFonts w:ascii="IRANYekan" w:eastAsia="Times New Roman" w:hAnsi="IRANYekan" w:cs="IRANYekan"/>
          <w:sz w:val="32"/>
          <w:szCs w:val="32"/>
          <w:rtl/>
        </w:rPr>
        <w:t xml:space="preserve">این نسخه که به نام </w:t>
      </w:r>
      <w:r w:rsidRPr="004A7F72">
        <w:rPr>
          <w:rFonts w:ascii="IRANYekan" w:eastAsia="Times New Roman" w:hAnsi="IRANYekan" w:cs="IRANYekan"/>
          <w:b/>
          <w:bCs/>
          <w:sz w:val="32"/>
          <w:szCs w:val="32"/>
          <w:rtl/>
        </w:rPr>
        <w:t>ماترسی رنگی</w:t>
      </w:r>
      <w:r w:rsidRPr="004A7F72">
        <w:rPr>
          <w:rFonts w:ascii="IRANYekan" w:eastAsia="Times New Roman" w:hAnsi="IRANYekan" w:cs="IRANYekan"/>
          <w:sz w:val="32"/>
          <w:szCs w:val="32"/>
          <w:rtl/>
        </w:rPr>
        <w:t xml:space="preserve"> نیز مشهور است </w:t>
      </w:r>
      <w:r w:rsidRPr="004A7F72">
        <w:rPr>
          <w:rFonts w:ascii="IRANYekan" w:eastAsia="Times New Roman" w:hAnsi="IRANYekan" w:cs="IRANYekan"/>
          <w:sz w:val="32"/>
          <w:szCs w:val="32"/>
          <w:rtl/>
        </w:rPr>
        <w:lastRenderedPageBreak/>
        <w:t xml:space="preserve">برای </w:t>
      </w:r>
      <w:r w:rsidRPr="004A7F72">
        <w:rPr>
          <w:rFonts w:ascii="IRANYekan" w:eastAsia="Times New Roman" w:hAnsi="IRANYekan" w:cs="IRANYekan"/>
          <w:b/>
          <w:bCs/>
          <w:sz w:val="32"/>
          <w:szCs w:val="32"/>
          <w:rtl/>
        </w:rPr>
        <w:t>کودکان 5 تا 11 ساله</w:t>
      </w:r>
      <w:r w:rsidRPr="004A7F72">
        <w:rPr>
          <w:rFonts w:ascii="IRANYekan" w:eastAsia="Times New Roman" w:hAnsi="IRANYekan" w:cs="IRANYekan"/>
          <w:sz w:val="32"/>
          <w:szCs w:val="32"/>
          <w:rtl/>
        </w:rPr>
        <w:t xml:space="preserve"> قابل اجرا است. همچنین از این نسخه برای افرادی با توانایی عمومی پایین تر به دلیل سن و یا اختلال ذهنی استفاده می‌شود. این نسخه از هوش ریون شامل دو مجموعه اول از ماتریس استاندارد با یک مجموعه اضافی از 12 سوالی است که بین این دو قرار داده شده است. اما </w:t>
      </w:r>
      <w:r w:rsidRPr="004A7F72">
        <w:rPr>
          <w:rFonts w:ascii="IRANYekan" w:eastAsia="Times New Roman" w:hAnsi="IRANYekan" w:cs="IRANYekan"/>
          <w:b/>
          <w:bCs/>
          <w:sz w:val="32"/>
          <w:szCs w:val="32"/>
          <w:rtl/>
        </w:rPr>
        <w:t>سوالات اولیه در وهله اول در زمینه رنگی ارائه می شود تا آنها را از نظر بصری تحریک کند</w:t>
      </w:r>
      <w:r w:rsidRPr="004A7F72">
        <w:rPr>
          <w:rFonts w:ascii="IRANYekan" w:eastAsia="Times New Roman" w:hAnsi="IRANYekan" w:cs="IRANYekan"/>
          <w:sz w:val="32"/>
          <w:szCs w:val="32"/>
          <w:rtl/>
        </w:rPr>
        <w:t xml:space="preserve"> و این افراد تست را انجام دهند</w:t>
      </w:r>
      <w:r w:rsidRPr="004A7F72">
        <w:rPr>
          <w:rFonts w:ascii="IRANYekan" w:eastAsia="Times New Roman" w:hAnsi="IRANYekan" w:cs="IRANYekan"/>
          <w:sz w:val="32"/>
          <w:szCs w:val="32"/>
        </w:rPr>
        <w:t>.</w:t>
      </w:r>
    </w:p>
    <w:p w14:paraId="2D61D09C" w14:textId="77777777" w:rsidR="00242075" w:rsidRPr="004A7F72" w:rsidRDefault="00242075" w:rsidP="004A7F72">
      <w:pPr>
        <w:numPr>
          <w:ilvl w:val="0"/>
          <w:numId w:val="3"/>
        </w:num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b/>
          <w:bCs/>
          <w:sz w:val="32"/>
          <w:szCs w:val="32"/>
        </w:rPr>
        <w:t>Raven</w:t>
      </w:r>
      <w:r w:rsidRPr="004A7F72">
        <w:rPr>
          <w:rFonts w:ascii="Arial" w:eastAsia="Times New Roman" w:hAnsi="Arial" w:cs="Arial"/>
          <w:b/>
          <w:bCs/>
          <w:sz w:val="32"/>
          <w:szCs w:val="32"/>
        </w:rPr>
        <w:t>’</w:t>
      </w:r>
      <w:r w:rsidRPr="004A7F72">
        <w:rPr>
          <w:rFonts w:ascii="IRANYekan" w:eastAsia="Times New Roman" w:hAnsi="IRANYekan" w:cs="IRANYekan"/>
          <w:b/>
          <w:bCs/>
          <w:sz w:val="32"/>
          <w:szCs w:val="32"/>
        </w:rPr>
        <w:t>s Advanced Progressive Matrices</w:t>
      </w:r>
    </w:p>
    <w:p w14:paraId="1C8CB442" w14:textId="3C1096A0"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آزمون ماتریس پیش رونده پیشرفته ریون</w:t>
      </w:r>
      <w:r w:rsidRPr="004A7F72">
        <w:rPr>
          <w:rFonts w:ascii="IRANYekan" w:eastAsia="Times New Roman" w:hAnsi="IRANYekan" w:cs="IRANYekan"/>
          <w:sz w:val="32"/>
          <w:szCs w:val="32"/>
        </w:rPr>
        <w:t xml:space="preserve"> (Advanced Progressive Matrices Test) </w:t>
      </w:r>
      <w:r w:rsidRPr="004A7F72">
        <w:rPr>
          <w:rFonts w:ascii="IRANYekan" w:eastAsia="Times New Roman" w:hAnsi="IRANYekan" w:cs="IRANYekan"/>
          <w:sz w:val="32"/>
          <w:szCs w:val="32"/>
          <w:rtl/>
        </w:rPr>
        <w:t>یا</w:t>
      </w:r>
      <w:r w:rsidRPr="004A7F72">
        <w:rPr>
          <w:rFonts w:ascii="IRANYekan" w:eastAsia="Times New Roman" w:hAnsi="IRANYekan" w:cs="IRANYekan"/>
          <w:sz w:val="32"/>
          <w:szCs w:val="32"/>
        </w:rPr>
        <w:t xml:space="preserve"> A.P.M </w:t>
      </w:r>
      <w:r w:rsidRPr="004A7F72">
        <w:rPr>
          <w:rFonts w:ascii="IRANYekan" w:eastAsia="Times New Roman" w:hAnsi="IRANYekan" w:cs="IRANYekan"/>
          <w:sz w:val="32"/>
          <w:szCs w:val="32"/>
          <w:rtl/>
        </w:rPr>
        <w:t xml:space="preserve">فرم سوم سوالات ریون که به </w:t>
      </w:r>
      <w:r w:rsidRPr="004A7F72">
        <w:rPr>
          <w:rFonts w:ascii="IRANYekan" w:eastAsia="Times New Roman" w:hAnsi="IRANYekan" w:cs="IRANYekan"/>
          <w:b/>
          <w:bCs/>
          <w:sz w:val="32"/>
          <w:szCs w:val="32"/>
          <w:rtl/>
        </w:rPr>
        <w:t>فرم پیشرفته ماتریس ریون</w:t>
      </w:r>
      <w:r w:rsidRPr="004A7F72">
        <w:rPr>
          <w:rFonts w:ascii="IRANYekan" w:eastAsia="Times New Roman" w:hAnsi="IRANYekan" w:cs="IRANYekan"/>
          <w:sz w:val="32"/>
          <w:szCs w:val="32"/>
          <w:rtl/>
        </w:rPr>
        <w:t xml:space="preserve"> مشهور است </w:t>
      </w:r>
      <w:r w:rsidRPr="004A7F72">
        <w:rPr>
          <w:rFonts w:ascii="IRANYekan" w:eastAsia="Times New Roman" w:hAnsi="IRANYekan" w:cs="IRANYekan"/>
          <w:b/>
          <w:bCs/>
          <w:sz w:val="32"/>
          <w:szCs w:val="32"/>
          <w:rtl/>
        </w:rPr>
        <w:t>دارای 60 سوال</w:t>
      </w:r>
      <w:r w:rsidRPr="004A7F72">
        <w:rPr>
          <w:rFonts w:ascii="IRANYekan" w:eastAsia="Times New Roman" w:hAnsi="IRANYekan" w:cs="IRANYekan"/>
          <w:sz w:val="32"/>
          <w:szCs w:val="32"/>
          <w:rtl/>
        </w:rPr>
        <w:t xml:space="preserve"> است که به صورت دو مجموعه 12 سوالی از</w:t>
      </w:r>
      <w:r w:rsidRPr="004A7F72">
        <w:rPr>
          <w:rFonts w:ascii="IRANYekan" w:eastAsia="Times New Roman" w:hAnsi="IRANYekan" w:cs="IRANYekan"/>
          <w:sz w:val="32"/>
          <w:szCs w:val="32"/>
        </w:rPr>
        <w:t xml:space="preserve"> </w:t>
      </w:r>
      <w:r w:rsidRPr="004A7F72">
        <w:rPr>
          <w:rFonts w:ascii="IRANYekan" w:eastAsia="Times New Roman" w:hAnsi="IRANYekan" w:cs="IRANYekan"/>
          <w:sz w:val="32"/>
          <w:szCs w:val="32"/>
          <w:rtl/>
        </w:rPr>
        <w:t>مجموعه</w:t>
      </w:r>
      <w:r w:rsidRPr="004A7F72">
        <w:rPr>
          <w:rFonts w:ascii="IRANYekan" w:eastAsia="Times New Roman" w:hAnsi="IRANYekan" w:cs="IRANYekan"/>
          <w:sz w:val="32"/>
          <w:szCs w:val="32"/>
        </w:rPr>
        <w:t xml:space="preserve"> I </w:t>
      </w:r>
      <w:r w:rsidRPr="004A7F72">
        <w:rPr>
          <w:rFonts w:ascii="IRANYekan" w:eastAsia="Times New Roman" w:hAnsi="IRANYekan" w:cs="IRANYekan"/>
          <w:sz w:val="32"/>
          <w:szCs w:val="32"/>
          <w:rtl/>
        </w:rPr>
        <w:t xml:space="preserve">و یک مجموعه 36 سوالی </w:t>
      </w:r>
      <w:r w:rsidR="004A7F72">
        <w:rPr>
          <w:rFonts w:ascii="IRANYekan" w:eastAsia="Times New Roman" w:hAnsi="IRANYekan" w:cs="IRANYekan" w:hint="cs"/>
          <w:sz w:val="32"/>
          <w:szCs w:val="32"/>
          <w:rtl/>
        </w:rPr>
        <w:t xml:space="preserve">از </w:t>
      </w:r>
      <w:r w:rsidRPr="004A7F72">
        <w:rPr>
          <w:rFonts w:ascii="IRANYekan" w:eastAsia="Times New Roman" w:hAnsi="IRANYekan" w:cs="IRANYekan"/>
          <w:sz w:val="32"/>
          <w:szCs w:val="32"/>
          <w:rtl/>
        </w:rPr>
        <w:t>مجموعه</w:t>
      </w:r>
      <w:r w:rsidRPr="004A7F72">
        <w:rPr>
          <w:rFonts w:ascii="IRANYekan" w:eastAsia="Times New Roman" w:hAnsi="IRANYekan" w:cs="IRANYekan"/>
          <w:sz w:val="32"/>
          <w:szCs w:val="32"/>
        </w:rPr>
        <w:t xml:space="preserve"> </w:t>
      </w:r>
      <w:r w:rsidR="004A7F72">
        <w:rPr>
          <w:rFonts w:ascii="IRANYekan" w:eastAsia="Times New Roman" w:hAnsi="IRANYekan" w:cs="IRANYekan" w:hint="cs"/>
          <w:sz w:val="32"/>
          <w:szCs w:val="32"/>
          <w:rtl/>
        </w:rPr>
        <w:t xml:space="preserve"> </w:t>
      </w:r>
      <w:r w:rsidRPr="004A7F72">
        <w:rPr>
          <w:rFonts w:ascii="IRANYekan" w:eastAsia="Times New Roman" w:hAnsi="IRANYekan" w:cs="IRANYekan"/>
          <w:sz w:val="32"/>
          <w:szCs w:val="32"/>
        </w:rPr>
        <w:t>II</w:t>
      </w:r>
      <w:r w:rsidR="004A7F72">
        <w:rPr>
          <w:rFonts w:ascii="IRANYekan" w:eastAsia="Times New Roman" w:hAnsi="IRANYekan" w:cs="IRANYekan" w:hint="cs"/>
          <w:sz w:val="32"/>
          <w:szCs w:val="32"/>
          <w:rtl/>
        </w:rPr>
        <w:t xml:space="preserve"> </w:t>
      </w:r>
      <w:r w:rsidRPr="004A7F72">
        <w:rPr>
          <w:rFonts w:ascii="IRANYekan" w:eastAsia="Times New Roman" w:hAnsi="IRANYekan" w:cs="IRANYekan"/>
          <w:sz w:val="32"/>
          <w:szCs w:val="32"/>
          <w:rtl/>
        </w:rPr>
        <w:t>ارائه می شود. سوالات تست هوش ریون در این مدل به صورت مشکی بر روی زمینه سفید مشابه نسخه استاندارد ارائه می شوند و همچنین در طول آزمون به طور فزاینده ای سوالات دشوار می شوند. این مدل تست برای افراد دارای هوش بالاتر از حد متوسط مناسب است</w:t>
      </w:r>
      <w:r w:rsidRPr="004A7F72">
        <w:rPr>
          <w:rFonts w:ascii="IRANYekan" w:eastAsia="Times New Roman" w:hAnsi="IRANYekan" w:cs="IRANYekan"/>
          <w:sz w:val="32"/>
          <w:szCs w:val="32"/>
        </w:rPr>
        <w:t>.</w:t>
      </w:r>
    </w:p>
    <w:p w14:paraId="5CEC1BAC"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چرا تست ریون برای استخدام مناسب نیست؟</w:t>
      </w:r>
    </w:p>
    <w:p w14:paraId="68EE6B33"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در ذیل به دلایل ممنوعیت استفاده از تست ریون برای استخدام اشاره می‌کنیم</w:t>
      </w:r>
      <w:r w:rsidRPr="004A7F72">
        <w:rPr>
          <w:rFonts w:ascii="IRANYekan" w:eastAsia="Times New Roman" w:hAnsi="IRANYekan" w:cs="IRANYekan"/>
          <w:b/>
          <w:bCs/>
          <w:sz w:val="32"/>
          <w:szCs w:val="32"/>
        </w:rPr>
        <w:t>.</w:t>
      </w:r>
    </w:p>
    <w:p w14:paraId="1D937BF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lastRenderedPageBreak/>
        <w:t xml:space="preserve">اول اینکه </w:t>
      </w:r>
      <w:r w:rsidRPr="004A7F72">
        <w:rPr>
          <w:rFonts w:ascii="IRANYekan" w:eastAsia="Times New Roman" w:hAnsi="IRANYekan" w:cs="IRANYekan"/>
          <w:b/>
          <w:bCs/>
          <w:sz w:val="32"/>
          <w:szCs w:val="32"/>
          <w:rtl/>
        </w:rPr>
        <w:t>این تست برای افراد 9 تا 18 سال طراحی شده است</w:t>
      </w:r>
      <w:r w:rsidRPr="004A7F72">
        <w:rPr>
          <w:rFonts w:ascii="IRANYekan" w:eastAsia="Times New Roman" w:hAnsi="IRANYekan" w:cs="IRANYekan"/>
          <w:sz w:val="32"/>
          <w:szCs w:val="32"/>
          <w:rtl/>
        </w:rPr>
        <w:t xml:space="preserve"> و حتی کلید سوالات و نرمال سازی آن نیز برای تخمین بهره هوشی برای همین رنج سنی است. با توجه به اینکه برای افرادی که حداقل لیسانس را کسب کرده‌اند سوالات بسیار ساده و پیش و پا افتاده است، نمی تواند اطلاعات دقیقی در جهت توانایی های شناختی را به مسئولین استخدام بدهد</w:t>
      </w:r>
      <w:r w:rsidRPr="004A7F72">
        <w:rPr>
          <w:rFonts w:ascii="IRANYekan" w:eastAsia="Times New Roman" w:hAnsi="IRANYekan" w:cs="IRANYekan"/>
          <w:sz w:val="32"/>
          <w:szCs w:val="32"/>
        </w:rPr>
        <w:t>.</w:t>
      </w:r>
    </w:p>
    <w:p w14:paraId="3E067C0E"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دوم اینکه حتی با وجود آسانی سوالات با توجه به اینکه افرادی که می خواهد در تست شرکت کنند می توانند به راحتی به کلید سوالات دست پیدا کنند و پاسخ های صحیح را به راحتی قبل از شرکت در آزمون داشته باشند</w:t>
      </w:r>
      <w:r w:rsidRPr="004A7F72">
        <w:rPr>
          <w:rFonts w:ascii="IRANYekan" w:eastAsia="Times New Roman" w:hAnsi="IRANYekan" w:cs="IRANYekan"/>
          <w:sz w:val="32"/>
          <w:szCs w:val="32"/>
        </w:rPr>
        <w:t>.</w:t>
      </w:r>
    </w:p>
    <w:p w14:paraId="19D20512" w14:textId="65DF2162"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امروزه در نسخه</w:t>
      </w:r>
      <w:r w:rsidR="004A7F72">
        <w:rPr>
          <w:rFonts w:ascii="IRANYekan" w:eastAsia="Times New Roman" w:hAnsi="IRANYekan" w:cs="IRANYekan" w:hint="cs"/>
          <w:sz w:val="32"/>
          <w:szCs w:val="32"/>
          <w:rtl/>
        </w:rPr>
        <w:t xml:space="preserve"> </w:t>
      </w:r>
      <w:r w:rsidRPr="004A7F72">
        <w:rPr>
          <w:rFonts w:ascii="IRANYekan" w:eastAsia="Times New Roman" w:hAnsi="IRANYekan" w:cs="IRANYekan"/>
          <w:sz w:val="32"/>
          <w:szCs w:val="32"/>
          <w:rtl/>
        </w:rPr>
        <w:t xml:space="preserve">‌های جدید از فرم های یکسان برای همه استفاده نمی شود. در سال </w:t>
      </w:r>
      <w:r w:rsidRPr="004A7F72">
        <w:rPr>
          <w:rFonts w:ascii="IRANYekan" w:eastAsia="Times New Roman" w:hAnsi="IRANYekan" w:cs="IRANYekan"/>
          <w:sz w:val="32"/>
          <w:szCs w:val="32"/>
        </w:rPr>
        <w:t>1998</w:t>
      </w:r>
      <w:r w:rsidRPr="004A7F72">
        <w:rPr>
          <w:rFonts w:ascii="IRANYekan" w:eastAsia="Times New Roman" w:hAnsi="IRANYekan" w:cs="IRANYekan"/>
          <w:sz w:val="32"/>
          <w:szCs w:val="32"/>
          <w:rtl/>
        </w:rPr>
        <w:t>، فرمهای "موازی" هر دو ماتریس پیشرونده استاندارد و رنگی ساخته و منتشر شدند. این امر به دلیل شناخته شدن بیش از حد ماتریس های ریون ضروری شده بود. به عنوان مثال ، علاوه بر این یک نسخه اصلاح شده از آزمون استاندارد با نام نسخه استاندارد پیشرو ماتریس پلاس با موارد دشوارتر جایگزین برخی از موارد موازی نیز منتشر شد</w:t>
      </w:r>
      <w:r w:rsidRPr="004A7F72">
        <w:rPr>
          <w:rFonts w:ascii="IRANYekan" w:eastAsia="Times New Roman" w:hAnsi="IRANYekan" w:cs="IRANYekan"/>
          <w:sz w:val="32"/>
          <w:szCs w:val="32"/>
        </w:rPr>
        <w:t>.</w:t>
      </w:r>
    </w:p>
    <w:p w14:paraId="2919512B"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تست هوش ریون چه سوالاتی دارد؟</w:t>
      </w:r>
    </w:p>
    <w:p w14:paraId="4B4B98F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 xml:space="preserve">آزمون تستی هوش ریون به این صورت است که فرد باید رابطه بین تصاویر و گزینه های سوالرا به گونه ای الگو یابی کند. بدین صورت که به فرد تصویری نشان داده میشود که قسمتی از آن حذف شده است و </w:t>
      </w:r>
      <w:r w:rsidRPr="004A7F72">
        <w:rPr>
          <w:rFonts w:ascii="IRANYekan" w:eastAsia="Times New Roman" w:hAnsi="IRANYekan" w:cs="IRANYekan"/>
          <w:sz w:val="32"/>
          <w:szCs w:val="32"/>
          <w:rtl/>
        </w:rPr>
        <w:lastRenderedPageBreak/>
        <w:t>فرد باید بین گزینه ها که در ابتدا 6 تا گزینه و در سوالات انتهایی 8 گزینه ای است تصویری را انتخاب کند که شکل را کامل کند</w:t>
      </w:r>
      <w:r w:rsidRPr="004A7F72">
        <w:rPr>
          <w:rFonts w:ascii="IRANYekan" w:eastAsia="Times New Roman" w:hAnsi="IRANYekan" w:cs="IRANYekan"/>
          <w:sz w:val="32"/>
          <w:szCs w:val="32"/>
        </w:rPr>
        <w:t>.</w:t>
      </w:r>
    </w:p>
    <w:p w14:paraId="2E390EDB"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تست هوش ریون برای چه کسانی مناسب است؟</w:t>
      </w:r>
    </w:p>
    <w:p w14:paraId="5DFBC57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 xml:space="preserve">به صورت کلی همان طور که در بالا نیز به آن اشاره کردیم </w:t>
      </w:r>
      <w:r w:rsidRPr="004A7F72">
        <w:rPr>
          <w:rFonts w:ascii="IRANYekan" w:eastAsia="Times New Roman" w:hAnsi="IRANYekan" w:cs="IRANYekan"/>
          <w:b/>
          <w:bCs/>
          <w:sz w:val="32"/>
          <w:szCs w:val="32"/>
          <w:rtl/>
        </w:rPr>
        <w:t>سه نوع تست هوش ریون</w:t>
      </w:r>
      <w:r w:rsidRPr="004A7F72">
        <w:rPr>
          <w:rFonts w:ascii="IRANYekan" w:eastAsia="Times New Roman" w:hAnsi="IRANYekan" w:cs="IRANYekan"/>
          <w:sz w:val="32"/>
          <w:szCs w:val="32"/>
          <w:rtl/>
        </w:rPr>
        <w:t xml:space="preserve"> وجود دارد</w:t>
      </w:r>
      <w:r w:rsidRPr="004A7F72">
        <w:rPr>
          <w:rFonts w:ascii="IRANYekan" w:eastAsia="Times New Roman" w:hAnsi="IRANYekan" w:cs="IRANYekan"/>
          <w:sz w:val="32"/>
          <w:szCs w:val="32"/>
        </w:rPr>
        <w:t xml:space="preserve">. </w:t>
      </w:r>
      <w:r w:rsidRPr="004A7F72">
        <w:rPr>
          <w:rFonts w:ascii="IRANYekan" w:eastAsia="Times New Roman" w:hAnsi="IRANYekan" w:cs="IRANYekan"/>
          <w:b/>
          <w:bCs/>
          <w:sz w:val="32"/>
          <w:szCs w:val="32"/>
          <w:rtl/>
        </w:rPr>
        <w:t>نسخه استاندارد تست ریون</w:t>
      </w:r>
      <w:r w:rsidRPr="004A7F72">
        <w:rPr>
          <w:rFonts w:ascii="IRANYekan" w:eastAsia="Times New Roman" w:hAnsi="IRANYekan" w:cs="IRANYekan"/>
          <w:sz w:val="32"/>
          <w:szCs w:val="32"/>
          <w:rtl/>
        </w:rPr>
        <w:t xml:space="preserve"> و </w:t>
      </w:r>
      <w:r w:rsidRPr="004A7F72">
        <w:rPr>
          <w:rFonts w:ascii="IRANYekan" w:eastAsia="Times New Roman" w:hAnsi="IRANYekan" w:cs="IRANYekan"/>
          <w:b/>
          <w:bCs/>
          <w:sz w:val="32"/>
          <w:szCs w:val="32"/>
          <w:rtl/>
        </w:rPr>
        <w:t>نسخه ماتریسی تست ریون</w:t>
      </w:r>
      <w:r w:rsidRPr="004A7F72">
        <w:rPr>
          <w:rFonts w:ascii="IRANYekan" w:eastAsia="Times New Roman" w:hAnsi="IRANYekan" w:cs="IRANYekan"/>
          <w:sz w:val="32"/>
          <w:szCs w:val="32"/>
          <w:rtl/>
        </w:rPr>
        <w:t xml:space="preserve"> </w:t>
      </w:r>
      <w:r w:rsidRPr="004A7F72">
        <w:rPr>
          <w:rFonts w:ascii="IRANYekan" w:eastAsia="Times New Roman" w:hAnsi="IRANYekan" w:cs="IRANYekan"/>
          <w:sz w:val="32"/>
          <w:szCs w:val="32"/>
        </w:rPr>
        <w:t>(</w:t>
      </w:r>
      <w:r w:rsidRPr="004A7F72">
        <w:rPr>
          <w:rFonts w:ascii="IRANYekan" w:eastAsia="Times New Roman" w:hAnsi="IRANYekan" w:cs="IRANYekan"/>
          <w:sz w:val="32"/>
          <w:szCs w:val="32"/>
          <w:rtl/>
        </w:rPr>
        <w:t>ماتریس های رنگی</w:t>
      </w:r>
      <w:r w:rsidRPr="004A7F72">
        <w:rPr>
          <w:rFonts w:ascii="IRANYekan" w:eastAsia="Times New Roman" w:hAnsi="IRANYekan" w:cs="IRANYekan"/>
          <w:sz w:val="32"/>
          <w:szCs w:val="32"/>
        </w:rPr>
        <w:t xml:space="preserve">) </w:t>
      </w:r>
      <w:r w:rsidRPr="004A7F72">
        <w:rPr>
          <w:rFonts w:ascii="IRANYekan" w:eastAsia="Times New Roman" w:hAnsi="IRANYekan" w:cs="IRANYekan"/>
          <w:b/>
          <w:bCs/>
          <w:sz w:val="32"/>
          <w:szCs w:val="32"/>
          <w:rtl/>
        </w:rPr>
        <w:t>برای کودکان و افراد کم توان</w:t>
      </w:r>
      <w:r w:rsidRPr="004A7F72">
        <w:rPr>
          <w:rFonts w:ascii="IRANYekan" w:eastAsia="Times New Roman" w:hAnsi="IRANYekan" w:cs="IRANYekan"/>
          <w:sz w:val="32"/>
          <w:szCs w:val="32"/>
          <w:rtl/>
        </w:rPr>
        <w:t xml:space="preserve"> طراحی شده است و </w:t>
      </w:r>
      <w:r w:rsidRPr="004A7F72">
        <w:rPr>
          <w:rFonts w:ascii="IRANYekan" w:eastAsia="Times New Roman" w:hAnsi="IRANYekan" w:cs="IRANYekan"/>
          <w:b/>
          <w:bCs/>
          <w:sz w:val="32"/>
          <w:szCs w:val="32"/>
          <w:rtl/>
        </w:rPr>
        <w:t>نسخه ماتریسی پیشرفته ریون</w:t>
      </w:r>
      <w:r w:rsidRPr="004A7F72">
        <w:rPr>
          <w:rFonts w:ascii="IRANYekan" w:eastAsia="Times New Roman" w:hAnsi="IRANYekan" w:cs="IRANYekan"/>
          <w:sz w:val="32"/>
          <w:szCs w:val="32"/>
          <w:rtl/>
        </w:rPr>
        <w:t xml:space="preserve"> که برای </w:t>
      </w:r>
      <w:r w:rsidRPr="004A7F72">
        <w:rPr>
          <w:rFonts w:ascii="IRANYekan" w:eastAsia="Times New Roman" w:hAnsi="IRANYekan" w:cs="IRANYekan"/>
          <w:b/>
          <w:bCs/>
          <w:sz w:val="32"/>
          <w:szCs w:val="32"/>
          <w:rtl/>
        </w:rPr>
        <w:t>نوجوانان</w:t>
      </w:r>
      <w:r w:rsidRPr="004A7F72">
        <w:rPr>
          <w:rFonts w:ascii="IRANYekan" w:eastAsia="Times New Roman" w:hAnsi="IRANYekan" w:cs="IRANYekan"/>
          <w:sz w:val="32"/>
          <w:szCs w:val="32"/>
          <w:rtl/>
        </w:rPr>
        <w:t xml:space="preserve"> مناسب است. این تست فقط بخشی از توانایی شناختی نوجوانان را در زمینه توانایی آموزشی و توانایی تولید که در بالا به مولفه های آن اشاره شد را می سنجد</w:t>
      </w:r>
      <w:r w:rsidRPr="004A7F72">
        <w:rPr>
          <w:rFonts w:ascii="IRANYekan" w:eastAsia="Times New Roman" w:hAnsi="IRANYekan" w:cs="IRANYekan"/>
          <w:sz w:val="32"/>
          <w:szCs w:val="32"/>
        </w:rPr>
        <w:t>.</w:t>
      </w:r>
    </w:p>
    <w:p w14:paraId="1ED270BF"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نحوه نمره گذاری و تفسیر تست هوش ریون</w:t>
      </w:r>
    </w:p>
    <w:p w14:paraId="0A3C0A0F"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 xml:space="preserve">افراد با شرکت در تست هوش تصویری ریون یک </w:t>
      </w:r>
      <w:r w:rsidRPr="004A7F72">
        <w:rPr>
          <w:rFonts w:ascii="IRANYekan" w:eastAsia="Times New Roman" w:hAnsi="IRANYekan" w:cs="IRANYekan"/>
          <w:b/>
          <w:bCs/>
          <w:sz w:val="32"/>
          <w:szCs w:val="32"/>
          <w:rtl/>
        </w:rPr>
        <w:t>نمره خام</w:t>
      </w:r>
      <w:r w:rsidRPr="004A7F72">
        <w:rPr>
          <w:rFonts w:ascii="IRANYekan" w:eastAsia="Times New Roman" w:hAnsi="IRANYekan" w:cs="IRANYekan"/>
          <w:sz w:val="32"/>
          <w:szCs w:val="32"/>
          <w:rtl/>
        </w:rPr>
        <w:t xml:space="preserve"> کسب می کنند. این </w:t>
      </w:r>
      <w:r w:rsidRPr="004A7F72">
        <w:rPr>
          <w:rFonts w:ascii="IRANYekan" w:eastAsia="Times New Roman" w:hAnsi="IRANYekan" w:cs="IRANYekan"/>
          <w:b/>
          <w:bCs/>
          <w:sz w:val="32"/>
          <w:szCs w:val="32"/>
          <w:rtl/>
        </w:rPr>
        <w:t>نمره خام عددی بین صفر تا 60</w:t>
      </w:r>
      <w:r w:rsidRPr="004A7F72">
        <w:rPr>
          <w:rFonts w:ascii="IRANYekan" w:eastAsia="Times New Roman" w:hAnsi="IRANYekan" w:cs="IRANYekan"/>
          <w:sz w:val="32"/>
          <w:szCs w:val="32"/>
          <w:rtl/>
        </w:rPr>
        <w:t xml:space="preserve"> متغییر است. بدین صورت که فرد به تعداد سوالاتی که جواب درست می دهد یک امتیاز می گیرد. فرض کنید از 60 سوال زیر فردی به 40 سوال آن پاسخ درست می دهد. عدد خام فرد 40 می شود. حالا باید آزمون گیرنده این عدد را در </w:t>
      </w:r>
      <w:r w:rsidRPr="004A7F72">
        <w:rPr>
          <w:rFonts w:ascii="IRANYekan" w:eastAsia="Times New Roman" w:hAnsi="IRANYekan" w:cs="IRANYekan"/>
          <w:b/>
          <w:bCs/>
          <w:sz w:val="32"/>
          <w:szCs w:val="32"/>
          <w:rtl/>
        </w:rPr>
        <w:t>جدول سن</w:t>
      </w:r>
      <w:r w:rsidRPr="004A7F72">
        <w:rPr>
          <w:rFonts w:ascii="IRANYekan" w:eastAsia="Times New Roman" w:hAnsi="IRANYekan" w:cs="IRANYekan"/>
          <w:sz w:val="32"/>
          <w:szCs w:val="32"/>
          <w:rtl/>
        </w:rPr>
        <w:t xml:space="preserve"> پیدا کند. یعنی سن فرد مشخص می کند که این فرد چه بهره هوشی دارد. پس با مشخص شدن نمره خام و به تبع آن بر اساس سن نمره نهایی نرمال شده بدست می‌آید</w:t>
      </w:r>
      <w:r w:rsidRPr="004A7F72">
        <w:rPr>
          <w:rFonts w:ascii="IRANYekan" w:eastAsia="Times New Roman" w:hAnsi="IRANYekan" w:cs="IRANYekan"/>
          <w:sz w:val="32"/>
          <w:szCs w:val="32"/>
        </w:rPr>
        <w:t>.</w:t>
      </w:r>
    </w:p>
    <w:p w14:paraId="3C5A9D8B"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نتایج تست هوش ریون به چه معنا است؟</w:t>
      </w:r>
    </w:p>
    <w:p w14:paraId="7B5AAAE5"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lastRenderedPageBreak/>
        <w:t xml:space="preserve">هنگامی که نمره نهایی و یا به عبارتی معدل هوش هر فرد مشخص شد رتبه بندی بهره هوشی انجام میشود. به طور کلی </w:t>
      </w:r>
      <w:r w:rsidRPr="004A7F72">
        <w:rPr>
          <w:rFonts w:ascii="IRANYekan" w:eastAsia="Times New Roman" w:hAnsi="IRANYekan" w:cs="IRANYekan"/>
          <w:b/>
          <w:bCs/>
          <w:sz w:val="32"/>
          <w:szCs w:val="32"/>
          <w:rtl/>
        </w:rPr>
        <w:t>بهره هوشی افراد در 7 طبقه تقسیم می شود</w:t>
      </w:r>
      <w:r w:rsidRPr="004A7F72">
        <w:rPr>
          <w:rFonts w:ascii="IRANYekan" w:eastAsia="Times New Roman" w:hAnsi="IRANYekan" w:cs="IRANYekan"/>
          <w:b/>
          <w:bCs/>
          <w:sz w:val="32"/>
          <w:szCs w:val="32"/>
        </w:rPr>
        <w:t>.</w:t>
      </w:r>
      <w:r w:rsidRPr="004A7F72">
        <w:rPr>
          <w:rFonts w:ascii="IRANYekan" w:eastAsia="Times New Roman" w:hAnsi="IRANYekan" w:cs="IRANYekan"/>
          <w:sz w:val="32"/>
          <w:szCs w:val="32"/>
        </w:rPr>
        <w:t xml:space="preserve"> </w:t>
      </w:r>
      <w:r w:rsidRPr="004A7F72">
        <w:rPr>
          <w:rFonts w:ascii="IRANYekan" w:eastAsia="Times New Roman" w:hAnsi="IRANYekan" w:cs="IRANYekan"/>
          <w:sz w:val="32"/>
          <w:szCs w:val="32"/>
          <w:rtl/>
        </w:rPr>
        <w:t>بر اساس امتیاز یا بهره هوشی یا همان</w:t>
      </w:r>
      <w:r w:rsidRPr="004A7F72">
        <w:rPr>
          <w:rFonts w:ascii="IRANYekan" w:eastAsia="Times New Roman" w:hAnsi="IRANYekan" w:cs="IRANYekan"/>
          <w:sz w:val="32"/>
          <w:szCs w:val="32"/>
        </w:rPr>
        <w:t xml:space="preserve"> </w:t>
      </w:r>
      <w:proofErr w:type="spellStart"/>
      <w:r w:rsidRPr="004A7F72">
        <w:rPr>
          <w:rFonts w:ascii="IRANYekan" w:eastAsia="Times New Roman" w:hAnsi="IRANYekan" w:cs="IRANYekan"/>
          <w:sz w:val="32"/>
          <w:szCs w:val="32"/>
        </w:rPr>
        <w:t>iq</w:t>
      </w:r>
      <w:proofErr w:type="spellEnd"/>
      <w:r w:rsidRPr="004A7F72">
        <w:rPr>
          <w:rFonts w:ascii="IRANYekan" w:eastAsia="Times New Roman" w:hAnsi="IRANYekan" w:cs="IRANYekan"/>
          <w:sz w:val="32"/>
          <w:szCs w:val="32"/>
        </w:rPr>
        <w:t xml:space="preserve"> </w:t>
      </w:r>
      <w:r w:rsidRPr="004A7F72">
        <w:rPr>
          <w:rFonts w:ascii="IRANYekan" w:eastAsia="Times New Roman" w:hAnsi="IRANYekan" w:cs="IRANYekan"/>
          <w:sz w:val="32"/>
          <w:szCs w:val="32"/>
          <w:rtl/>
        </w:rPr>
        <w:t xml:space="preserve">ای که بدست می آورند که این هفت طبقه در </w:t>
      </w:r>
      <w:r w:rsidRPr="004A7F72">
        <w:rPr>
          <w:rFonts w:ascii="IRANYekan" w:eastAsia="Times New Roman" w:hAnsi="IRANYekan" w:cs="IRANYekan"/>
          <w:b/>
          <w:bCs/>
          <w:sz w:val="32"/>
          <w:szCs w:val="32"/>
          <w:rtl/>
        </w:rPr>
        <w:t>تست هوش ریون</w:t>
      </w:r>
      <w:r w:rsidRPr="004A7F72">
        <w:rPr>
          <w:rFonts w:ascii="IRANYekan" w:eastAsia="Times New Roman" w:hAnsi="IRANYekan" w:cs="IRANYekan"/>
          <w:sz w:val="32"/>
          <w:szCs w:val="32"/>
          <w:rtl/>
        </w:rPr>
        <w:t xml:space="preserve"> طبقات حدود </w:t>
      </w:r>
      <w:r w:rsidRPr="004A7F72">
        <w:rPr>
          <w:rFonts w:ascii="IRANYekan" w:eastAsia="Times New Roman" w:hAnsi="IRANYekan" w:cs="IRANYekan"/>
          <w:b/>
          <w:bCs/>
          <w:sz w:val="32"/>
          <w:szCs w:val="32"/>
          <w:rtl/>
        </w:rPr>
        <w:t>نابغه</w:t>
      </w:r>
      <w:r w:rsidRPr="004A7F72">
        <w:rPr>
          <w:rFonts w:ascii="IRANYekan" w:eastAsia="Times New Roman" w:hAnsi="IRANYekan" w:cs="IRANYekan"/>
          <w:sz w:val="32"/>
          <w:szCs w:val="32"/>
          <w:rtl/>
        </w:rPr>
        <w:t xml:space="preserve"> ، </w:t>
      </w:r>
      <w:r w:rsidRPr="004A7F72">
        <w:rPr>
          <w:rFonts w:ascii="IRANYekan" w:eastAsia="Times New Roman" w:hAnsi="IRANYekan" w:cs="IRANYekan"/>
          <w:b/>
          <w:bCs/>
          <w:sz w:val="32"/>
          <w:szCs w:val="32"/>
          <w:rtl/>
        </w:rPr>
        <w:t>بسیار ممتاز</w:t>
      </w:r>
      <w:r w:rsidRPr="004A7F72">
        <w:rPr>
          <w:rFonts w:ascii="IRANYekan" w:eastAsia="Times New Roman" w:hAnsi="IRANYekan" w:cs="IRANYekan"/>
          <w:sz w:val="32"/>
          <w:szCs w:val="32"/>
          <w:rtl/>
        </w:rPr>
        <w:t xml:space="preserve"> ، </w:t>
      </w:r>
      <w:r w:rsidRPr="004A7F72">
        <w:rPr>
          <w:rFonts w:ascii="IRANYekan" w:eastAsia="Times New Roman" w:hAnsi="IRANYekan" w:cs="IRANYekan"/>
          <w:b/>
          <w:bCs/>
          <w:sz w:val="32"/>
          <w:szCs w:val="32"/>
          <w:rtl/>
        </w:rPr>
        <w:t>ممتاز</w:t>
      </w:r>
      <w:r w:rsidRPr="004A7F72">
        <w:rPr>
          <w:rFonts w:ascii="IRANYekan" w:eastAsia="Times New Roman" w:hAnsi="IRANYekan" w:cs="IRANYekan"/>
          <w:sz w:val="32"/>
          <w:szCs w:val="32"/>
          <w:rtl/>
        </w:rPr>
        <w:t xml:space="preserve"> ، </w:t>
      </w:r>
      <w:r w:rsidRPr="004A7F72">
        <w:rPr>
          <w:rFonts w:ascii="IRANYekan" w:eastAsia="Times New Roman" w:hAnsi="IRANYekan" w:cs="IRANYekan"/>
          <w:b/>
          <w:bCs/>
          <w:sz w:val="32"/>
          <w:szCs w:val="32"/>
          <w:rtl/>
        </w:rPr>
        <w:t>متوسط</w:t>
      </w:r>
      <w:r w:rsidRPr="004A7F72">
        <w:rPr>
          <w:rFonts w:ascii="IRANYekan" w:eastAsia="Times New Roman" w:hAnsi="IRANYekan" w:cs="IRANYekan"/>
          <w:sz w:val="32"/>
          <w:szCs w:val="32"/>
          <w:rtl/>
        </w:rPr>
        <w:t xml:space="preserve"> ، </w:t>
      </w:r>
      <w:r w:rsidRPr="004A7F72">
        <w:rPr>
          <w:rFonts w:ascii="IRANYekan" w:eastAsia="Times New Roman" w:hAnsi="IRANYekan" w:cs="IRANYekan"/>
          <w:b/>
          <w:bCs/>
          <w:sz w:val="32"/>
          <w:szCs w:val="32"/>
          <w:rtl/>
        </w:rPr>
        <w:t>پایین تر از متوسط</w:t>
      </w:r>
      <w:r w:rsidRPr="004A7F72">
        <w:rPr>
          <w:rFonts w:ascii="IRANYekan" w:eastAsia="Times New Roman" w:hAnsi="IRANYekan" w:cs="IRANYekan"/>
          <w:sz w:val="32"/>
          <w:szCs w:val="32"/>
          <w:rtl/>
        </w:rPr>
        <w:t xml:space="preserve"> ، </w:t>
      </w:r>
      <w:r w:rsidRPr="004A7F72">
        <w:rPr>
          <w:rFonts w:ascii="IRANYekan" w:eastAsia="Times New Roman" w:hAnsi="IRANYekan" w:cs="IRANYekan"/>
          <w:b/>
          <w:bCs/>
          <w:sz w:val="32"/>
          <w:szCs w:val="32"/>
          <w:rtl/>
        </w:rPr>
        <w:t>عقب مانده مرزی</w:t>
      </w:r>
      <w:r w:rsidRPr="004A7F72">
        <w:rPr>
          <w:rFonts w:ascii="IRANYekan" w:eastAsia="Times New Roman" w:hAnsi="IRANYekan" w:cs="IRANYekan"/>
          <w:sz w:val="32"/>
          <w:szCs w:val="32"/>
          <w:rtl/>
        </w:rPr>
        <w:t xml:space="preserve"> و </w:t>
      </w:r>
      <w:r w:rsidRPr="004A7F72">
        <w:rPr>
          <w:rFonts w:ascii="IRANYekan" w:eastAsia="Times New Roman" w:hAnsi="IRANYekan" w:cs="IRANYekan"/>
          <w:b/>
          <w:bCs/>
          <w:sz w:val="32"/>
          <w:szCs w:val="32"/>
          <w:rtl/>
        </w:rPr>
        <w:t>عقب مانده</w:t>
      </w:r>
      <w:r w:rsidRPr="004A7F72">
        <w:rPr>
          <w:rFonts w:ascii="IRANYekan" w:eastAsia="Times New Roman" w:hAnsi="IRANYekan" w:cs="IRANYekan"/>
          <w:b/>
          <w:bCs/>
          <w:sz w:val="32"/>
          <w:szCs w:val="32"/>
        </w:rPr>
        <w:t> </w:t>
      </w:r>
      <w:r w:rsidRPr="004A7F72">
        <w:rPr>
          <w:rFonts w:ascii="IRANYekan" w:eastAsia="Times New Roman" w:hAnsi="IRANYekan" w:cs="IRANYekan"/>
          <w:sz w:val="32"/>
          <w:szCs w:val="32"/>
          <w:rtl/>
        </w:rPr>
        <w:t>هستند. هر کدام از این طبقات ، بر اساس امتیازات بازه ی زیر بدست می آید</w:t>
      </w:r>
      <w:r w:rsidRPr="004A7F72">
        <w:rPr>
          <w:rFonts w:ascii="IRANYekan" w:eastAsia="Times New Roman" w:hAnsi="IRANYekan" w:cs="IRANYekan"/>
          <w:sz w:val="32"/>
          <w:szCs w:val="32"/>
        </w:rPr>
        <w:t>.</w:t>
      </w:r>
    </w:p>
    <w:p w14:paraId="605B056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EEA538D" w14:textId="77777777" w:rsidR="00242075" w:rsidRPr="004A7F72" w:rsidRDefault="00242075" w:rsidP="004A7F72">
      <w:pPr>
        <w:bidi/>
        <w:spacing w:after="0" w:line="240" w:lineRule="auto"/>
        <w:rPr>
          <w:rFonts w:ascii="IRANYekan" w:eastAsia="Times New Roman" w:hAnsi="IRANYekan" w:cs="IRANYekan"/>
          <w:sz w:val="32"/>
          <w:szCs w:val="32"/>
        </w:rPr>
      </w:pPr>
    </w:p>
    <w:tbl>
      <w:tblPr>
        <w:bidiVisual/>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2835"/>
        <w:gridCol w:w="2820"/>
      </w:tblGrid>
      <w:tr w:rsidR="00242075" w:rsidRPr="004A7F72" w14:paraId="64DE3601" w14:textId="77777777" w:rsidTr="00242075">
        <w:trPr>
          <w:tblCellSpacing w:w="0" w:type="dxa"/>
        </w:trPr>
        <w:tc>
          <w:tcPr>
            <w:tcW w:w="2820" w:type="dxa"/>
            <w:tcBorders>
              <w:top w:val="outset" w:sz="6" w:space="0" w:color="auto"/>
              <w:left w:val="outset" w:sz="6" w:space="0" w:color="auto"/>
              <w:bottom w:val="outset" w:sz="6" w:space="0" w:color="auto"/>
              <w:right w:val="outset" w:sz="6" w:space="0" w:color="auto"/>
            </w:tcBorders>
            <w:shd w:val="clear" w:color="auto" w:fill="00A885"/>
            <w:hideMark/>
          </w:tcPr>
          <w:p w14:paraId="1E93FE9F" w14:textId="77777777" w:rsidR="00242075" w:rsidRPr="004A7F72" w:rsidRDefault="00242075" w:rsidP="004A7F72">
            <w:pPr>
              <w:bidi/>
              <w:spacing w:after="0"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طبقه بندی از لحاظ هوش</w:t>
            </w:r>
          </w:p>
        </w:tc>
        <w:tc>
          <w:tcPr>
            <w:tcW w:w="2835" w:type="dxa"/>
            <w:tcBorders>
              <w:top w:val="outset" w:sz="6" w:space="0" w:color="auto"/>
              <w:left w:val="outset" w:sz="6" w:space="0" w:color="auto"/>
              <w:bottom w:val="outset" w:sz="6" w:space="0" w:color="auto"/>
              <w:right w:val="outset" w:sz="6" w:space="0" w:color="auto"/>
            </w:tcBorders>
            <w:shd w:val="clear" w:color="auto" w:fill="00A885"/>
            <w:hideMark/>
          </w:tcPr>
          <w:p w14:paraId="2E9BEEA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درصد جمعیت</w:t>
            </w:r>
          </w:p>
        </w:tc>
        <w:tc>
          <w:tcPr>
            <w:tcW w:w="2820" w:type="dxa"/>
            <w:tcBorders>
              <w:top w:val="outset" w:sz="6" w:space="0" w:color="auto"/>
              <w:left w:val="outset" w:sz="6" w:space="0" w:color="auto"/>
              <w:bottom w:val="outset" w:sz="6" w:space="0" w:color="auto"/>
              <w:right w:val="outset" w:sz="6" w:space="0" w:color="auto"/>
            </w:tcBorders>
            <w:shd w:val="clear" w:color="auto" w:fill="00A885"/>
            <w:hideMark/>
          </w:tcPr>
          <w:p w14:paraId="2F1F752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بهره هوشی</w:t>
            </w:r>
          </w:p>
        </w:tc>
      </w:tr>
      <w:tr w:rsidR="00242075" w:rsidRPr="004A7F72" w14:paraId="7AA36816" w14:textId="77777777" w:rsidTr="00242075">
        <w:trPr>
          <w:tblCellSpacing w:w="0" w:type="dxa"/>
        </w:trPr>
        <w:tc>
          <w:tcPr>
            <w:tcW w:w="2820" w:type="dxa"/>
            <w:tcBorders>
              <w:top w:val="outset" w:sz="6" w:space="0" w:color="auto"/>
              <w:left w:val="outset" w:sz="6" w:space="0" w:color="auto"/>
              <w:bottom w:val="outset" w:sz="6" w:space="0" w:color="auto"/>
              <w:right w:val="outset" w:sz="6" w:space="0" w:color="auto"/>
            </w:tcBorders>
            <w:hideMark/>
          </w:tcPr>
          <w:p w14:paraId="3BCAA03A"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حدود نابغه</w:t>
            </w:r>
          </w:p>
        </w:tc>
        <w:tc>
          <w:tcPr>
            <w:tcW w:w="2835" w:type="dxa"/>
            <w:tcBorders>
              <w:top w:val="outset" w:sz="6" w:space="0" w:color="auto"/>
              <w:left w:val="outset" w:sz="6" w:space="0" w:color="auto"/>
              <w:bottom w:val="outset" w:sz="6" w:space="0" w:color="auto"/>
              <w:right w:val="outset" w:sz="6" w:space="0" w:color="auto"/>
            </w:tcBorders>
            <w:hideMark/>
          </w:tcPr>
          <w:p w14:paraId="67719F1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2820" w:type="dxa"/>
            <w:tcBorders>
              <w:top w:val="outset" w:sz="6" w:space="0" w:color="auto"/>
              <w:left w:val="outset" w:sz="6" w:space="0" w:color="auto"/>
              <w:bottom w:val="outset" w:sz="6" w:space="0" w:color="auto"/>
              <w:right w:val="outset" w:sz="6" w:space="0" w:color="auto"/>
            </w:tcBorders>
            <w:hideMark/>
          </w:tcPr>
          <w:p w14:paraId="0CF052C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149 یا بیشتر</w:t>
            </w:r>
          </w:p>
        </w:tc>
      </w:tr>
      <w:tr w:rsidR="00242075" w:rsidRPr="004A7F72" w14:paraId="7D954460" w14:textId="77777777" w:rsidTr="00242075">
        <w:trPr>
          <w:tblCellSpacing w:w="0" w:type="dxa"/>
        </w:trPr>
        <w:tc>
          <w:tcPr>
            <w:tcW w:w="2820" w:type="dxa"/>
            <w:tcBorders>
              <w:top w:val="outset" w:sz="6" w:space="0" w:color="auto"/>
              <w:left w:val="outset" w:sz="6" w:space="0" w:color="auto"/>
              <w:bottom w:val="outset" w:sz="6" w:space="0" w:color="auto"/>
              <w:right w:val="outset" w:sz="6" w:space="0" w:color="auto"/>
            </w:tcBorders>
            <w:hideMark/>
          </w:tcPr>
          <w:p w14:paraId="69DD1A1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بسیار ممتاز</w:t>
            </w:r>
          </w:p>
        </w:tc>
        <w:tc>
          <w:tcPr>
            <w:tcW w:w="2835" w:type="dxa"/>
            <w:tcBorders>
              <w:top w:val="outset" w:sz="6" w:space="0" w:color="auto"/>
              <w:left w:val="outset" w:sz="6" w:space="0" w:color="auto"/>
              <w:bottom w:val="outset" w:sz="6" w:space="0" w:color="auto"/>
              <w:right w:val="outset" w:sz="6" w:space="0" w:color="auto"/>
            </w:tcBorders>
            <w:hideMark/>
          </w:tcPr>
          <w:p w14:paraId="623FA9C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6.5%</w:t>
            </w:r>
          </w:p>
        </w:tc>
        <w:tc>
          <w:tcPr>
            <w:tcW w:w="2820" w:type="dxa"/>
            <w:tcBorders>
              <w:top w:val="outset" w:sz="6" w:space="0" w:color="auto"/>
              <w:left w:val="outset" w:sz="6" w:space="0" w:color="auto"/>
              <w:bottom w:val="outset" w:sz="6" w:space="0" w:color="auto"/>
              <w:right w:val="outset" w:sz="6" w:space="0" w:color="auto"/>
            </w:tcBorders>
            <w:hideMark/>
          </w:tcPr>
          <w:p w14:paraId="3F60BF3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125 الی 148</w:t>
            </w:r>
          </w:p>
        </w:tc>
      </w:tr>
      <w:tr w:rsidR="00242075" w:rsidRPr="004A7F72" w14:paraId="7D4E20BD" w14:textId="77777777" w:rsidTr="00242075">
        <w:trPr>
          <w:tblCellSpacing w:w="0" w:type="dxa"/>
        </w:trPr>
        <w:tc>
          <w:tcPr>
            <w:tcW w:w="2820" w:type="dxa"/>
            <w:tcBorders>
              <w:top w:val="outset" w:sz="6" w:space="0" w:color="auto"/>
              <w:left w:val="outset" w:sz="6" w:space="0" w:color="auto"/>
              <w:bottom w:val="outset" w:sz="6" w:space="0" w:color="auto"/>
              <w:right w:val="outset" w:sz="6" w:space="0" w:color="auto"/>
            </w:tcBorders>
            <w:hideMark/>
          </w:tcPr>
          <w:p w14:paraId="626D001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ممتاز</w:t>
            </w:r>
          </w:p>
        </w:tc>
        <w:tc>
          <w:tcPr>
            <w:tcW w:w="2835" w:type="dxa"/>
            <w:tcBorders>
              <w:top w:val="outset" w:sz="6" w:space="0" w:color="auto"/>
              <w:left w:val="outset" w:sz="6" w:space="0" w:color="auto"/>
              <w:bottom w:val="outset" w:sz="6" w:space="0" w:color="auto"/>
              <w:right w:val="outset" w:sz="6" w:space="0" w:color="auto"/>
            </w:tcBorders>
            <w:hideMark/>
          </w:tcPr>
          <w:p w14:paraId="0AA8B3A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16%</w:t>
            </w:r>
          </w:p>
        </w:tc>
        <w:tc>
          <w:tcPr>
            <w:tcW w:w="2820" w:type="dxa"/>
            <w:tcBorders>
              <w:top w:val="outset" w:sz="6" w:space="0" w:color="auto"/>
              <w:left w:val="outset" w:sz="6" w:space="0" w:color="auto"/>
              <w:bottom w:val="outset" w:sz="6" w:space="0" w:color="auto"/>
              <w:right w:val="outset" w:sz="6" w:space="0" w:color="auto"/>
            </w:tcBorders>
            <w:hideMark/>
          </w:tcPr>
          <w:p w14:paraId="05007326"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113 الی 124</w:t>
            </w:r>
          </w:p>
        </w:tc>
      </w:tr>
      <w:tr w:rsidR="00242075" w:rsidRPr="004A7F72" w14:paraId="5135DEA7" w14:textId="77777777" w:rsidTr="00242075">
        <w:trPr>
          <w:tblCellSpacing w:w="0" w:type="dxa"/>
        </w:trPr>
        <w:tc>
          <w:tcPr>
            <w:tcW w:w="2820" w:type="dxa"/>
            <w:tcBorders>
              <w:top w:val="outset" w:sz="6" w:space="0" w:color="auto"/>
              <w:left w:val="outset" w:sz="6" w:space="0" w:color="auto"/>
              <w:bottom w:val="outset" w:sz="6" w:space="0" w:color="auto"/>
              <w:right w:val="outset" w:sz="6" w:space="0" w:color="auto"/>
            </w:tcBorders>
            <w:hideMark/>
          </w:tcPr>
          <w:p w14:paraId="394AEBB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متوسط</w:t>
            </w:r>
          </w:p>
        </w:tc>
        <w:tc>
          <w:tcPr>
            <w:tcW w:w="2835" w:type="dxa"/>
            <w:tcBorders>
              <w:top w:val="outset" w:sz="6" w:space="0" w:color="auto"/>
              <w:left w:val="outset" w:sz="6" w:space="0" w:color="auto"/>
              <w:bottom w:val="outset" w:sz="6" w:space="0" w:color="auto"/>
              <w:right w:val="outset" w:sz="6" w:space="0" w:color="auto"/>
            </w:tcBorders>
            <w:hideMark/>
          </w:tcPr>
          <w:p w14:paraId="0A42C63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54%</w:t>
            </w:r>
          </w:p>
        </w:tc>
        <w:tc>
          <w:tcPr>
            <w:tcW w:w="2820" w:type="dxa"/>
            <w:tcBorders>
              <w:top w:val="outset" w:sz="6" w:space="0" w:color="auto"/>
              <w:left w:val="outset" w:sz="6" w:space="0" w:color="auto"/>
              <w:bottom w:val="outset" w:sz="6" w:space="0" w:color="auto"/>
              <w:right w:val="outset" w:sz="6" w:space="0" w:color="auto"/>
            </w:tcBorders>
            <w:hideMark/>
          </w:tcPr>
          <w:p w14:paraId="3EBC19C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89 الی 112</w:t>
            </w:r>
          </w:p>
        </w:tc>
      </w:tr>
      <w:tr w:rsidR="00242075" w:rsidRPr="004A7F72" w14:paraId="26B720D7" w14:textId="77777777" w:rsidTr="00242075">
        <w:trPr>
          <w:tblCellSpacing w:w="0" w:type="dxa"/>
        </w:trPr>
        <w:tc>
          <w:tcPr>
            <w:tcW w:w="2820" w:type="dxa"/>
            <w:tcBorders>
              <w:top w:val="outset" w:sz="6" w:space="0" w:color="auto"/>
              <w:left w:val="outset" w:sz="6" w:space="0" w:color="auto"/>
              <w:bottom w:val="outset" w:sz="6" w:space="0" w:color="auto"/>
              <w:right w:val="outset" w:sz="6" w:space="0" w:color="auto"/>
            </w:tcBorders>
            <w:hideMark/>
          </w:tcPr>
          <w:p w14:paraId="1AAB941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پایین تر از متوسط</w:t>
            </w:r>
          </w:p>
        </w:tc>
        <w:tc>
          <w:tcPr>
            <w:tcW w:w="2835" w:type="dxa"/>
            <w:tcBorders>
              <w:top w:val="outset" w:sz="6" w:space="0" w:color="auto"/>
              <w:left w:val="outset" w:sz="6" w:space="0" w:color="auto"/>
              <w:bottom w:val="outset" w:sz="6" w:space="0" w:color="auto"/>
              <w:right w:val="outset" w:sz="6" w:space="0" w:color="auto"/>
            </w:tcBorders>
            <w:hideMark/>
          </w:tcPr>
          <w:p w14:paraId="435C437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16%</w:t>
            </w:r>
          </w:p>
        </w:tc>
        <w:tc>
          <w:tcPr>
            <w:tcW w:w="2820" w:type="dxa"/>
            <w:tcBorders>
              <w:top w:val="outset" w:sz="6" w:space="0" w:color="auto"/>
              <w:left w:val="outset" w:sz="6" w:space="0" w:color="auto"/>
              <w:bottom w:val="outset" w:sz="6" w:space="0" w:color="auto"/>
              <w:right w:val="outset" w:sz="6" w:space="0" w:color="auto"/>
            </w:tcBorders>
            <w:hideMark/>
          </w:tcPr>
          <w:p w14:paraId="4596012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77 الی 88</w:t>
            </w:r>
          </w:p>
        </w:tc>
      </w:tr>
      <w:tr w:rsidR="00242075" w:rsidRPr="004A7F72" w14:paraId="1D999727" w14:textId="77777777" w:rsidTr="00242075">
        <w:trPr>
          <w:tblCellSpacing w:w="0" w:type="dxa"/>
        </w:trPr>
        <w:tc>
          <w:tcPr>
            <w:tcW w:w="2820" w:type="dxa"/>
            <w:tcBorders>
              <w:top w:val="outset" w:sz="6" w:space="0" w:color="auto"/>
              <w:left w:val="outset" w:sz="6" w:space="0" w:color="auto"/>
              <w:bottom w:val="outset" w:sz="6" w:space="0" w:color="auto"/>
              <w:right w:val="outset" w:sz="6" w:space="0" w:color="auto"/>
            </w:tcBorders>
            <w:hideMark/>
          </w:tcPr>
          <w:p w14:paraId="5A73B29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عقب مانده مرزی</w:t>
            </w:r>
          </w:p>
        </w:tc>
        <w:tc>
          <w:tcPr>
            <w:tcW w:w="2835" w:type="dxa"/>
            <w:tcBorders>
              <w:top w:val="outset" w:sz="6" w:space="0" w:color="auto"/>
              <w:left w:val="outset" w:sz="6" w:space="0" w:color="auto"/>
              <w:bottom w:val="outset" w:sz="6" w:space="0" w:color="auto"/>
              <w:right w:val="outset" w:sz="6" w:space="0" w:color="auto"/>
            </w:tcBorders>
            <w:hideMark/>
          </w:tcPr>
          <w:p w14:paraId="2398416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5.5%</w:t>
            </w:r>
          </w:p>
        </w:tc>
        <w:tc>
          <w:tcPr>
            <w:tcW w:w="2820" w:type="dxa"/>
            <w:tcBorders>
              <w:top w:val="outset" w:sz="6" w:space="0" w:color="auto"/>
              <w:left w:val="outset" w:sz="6" w:space="0" w:color="auto"/>
              <w:bottom w:val="outset" w:sz="6" w:space="0" w:color="auto"/>
              <w:right w:val="outset" w:sz="6" w:space="0" w:color="auto"/>
            </w:tcBorders>
            <w:hideMark/>
          </w:tcPr>
          <w:p w14:paraId="2312A6E6"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65 الی 76</w:t>
            </w:r>
          </w:p>
        </w:tc>
      </w:tr>
      <w:tr w:rsidR="00242075" w:rsidRPr="004A7F72" w14:paraId="57E48891" w14:textId="77777777" w:rsidTr="00242075">
        <w:trPr>
          <w:tblCellSpacing w:w="0" w:type="dxa"/>
        </w:trPr>
        <w:tc>
          <w:tcPr>
            <w:tcW w:w="2820" w:type="dxa"/>
            <w:tcBorders>
              <w:top w:val="outset" w:sz="6" w:space="0" w:color="auto"/>
              <w:left w:val="outset" w:sz="6" w:space="0" w:color="auto"/>
              <w:bottom w:val="outset" w:sz="6" w:space="0" w:color="auto"/>
              <w:right w:val="outset" w:sz="6" w:space="0" w:color="auto"/>
            </w:tcBorders>
            <w:hideMark/>
          </w:tcPr>
          <w:p w14:paraId="2848859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عقب مانده</w:t>
            </w:r>
          </w:p>
        </w:tc>
        <w:tc>
          <w:tcPr>
            <w:tcW w:w="2835" w:type="dxa"/>
            <w:tcBorders>
              <w:top w:val="outset" w:sz="6" w:space="0" w:color="auto"/>
              <w:left w:val="outset" w:sz="6" w:space="0" w:color="auto"/>
              <w:bottom w:val="outset" w:sz="6" w:space="0" w:color="auto"/>
              <w:right w:val="outset" w:sz="6" w:space="0" w:color="auto"/>
            </w:tcBorders>
            <w:hideMark/>
          </w:tcPr>
          <w:p w14:paraId="0139C43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1.2%</w:t>
            </w:r>
          </w:p>
        </w:tc>
        <w:tc>
          <w:tcPr>
            <w:tcW w:w="2820" w:type="dxa"/>
            <w:tcBorders>
              <w:top w:val="outset" w:sz="6" w:space="0" w:color="auto"/>
              <w:left w:val="outset" w:sz="6" w:space="0" w:color="auto"/>
              <w:bottom w:val="outset" w:sz="6" w:space="0" w:color="auto"/>
              <w:right w:val="outset" w:sz="6" w:space="0" w:color="auto"/>
            </w:tcBorders>
            <w:hideMark/>
          </w:tcPr>
          <w:p w14:paraId="2028CA4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64 یا کمتر</w:t>
            </w:r>
          </w:p>
        </w:tc>
      </w:tr>
    </w:tbl>
    <w:p w14:paraId="7557FD4C" w14:textId="77777777" w:rsidR="00242075" w:rsidRPr="004A7F72" w:rsidRDefault="00242075" w:rsidP="004A7F72">
      <w:pPr>
        <w:bidi/>
        <w:spacing w:after="0" w:line="240" w:lineRule="auto"/>
        <w:rPr>
          <w:rFonts w:ascii="IRANYekan" w:eastAsia="Times New Roman" w:hAnsi="IRANYekan" w:cs="IRANYekan"/>
          <w:sz w:val="32"/>
          <w:szCs w:val="32"/>
          <w:rtl/>
        </w:rPr>
      </w:pPr>
    </w:p>
    <w:p w14:paraId="4B9D543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DB52C94"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lastRenderedPageBreak/>
        <w:t>دست آورد های تست هوش ریون در دنیا</w:t>
      </w:r>
    </w:p>
    <w:p w14:paraId="5A7C1F1A"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b/>
          <w:bCs/>
          <w:sz w:val="32"/>
          <w:szCs w:val="32"/>
          <w:rtl/>
        </w:rPr>
        <w:t>تست هوش ریون</w:t>
      </w:r>
      <w:r w:rsidRPr="004A7F72">
        <w:rPr>
          <w:rFonts w:ascii="IRANYekan" w:eastAsia="Times New Roman" w:hAnsi="IRANYekan" w:cs="IRANYekan"/>
          <w:sz w:val="32"/>
          <w:szCs w:val="32"/>
          <w:rtl/>
        </w:rPr>
        <w:t xml:space="preserve"> در ابتدا برای </w:t>
      </w:r>
      <w:r w:rsidRPr="004A7F72">
        <w:rPr>
          <w:rFonts w:ascii="IRANYekan" w:eastAsia="Times New Roman" w:hAnsi="IRANYekan" w:cs="IRANYekan"/>
          <w:b/>
          <w:bCs/>
          <w:sz w:val="32"/>
          <w:szCs w:val="32"/>
          <w:rtl/>
        </w:rPr>
        <w:t>اهداف پژوهشی</w:t>
      </w:r>
      <w:r w:rsidRPr="004A7F72">
        <w:rPr>
          <w:rFonts w:ascii="IRANYekan" w:eastAsia="Times New Roman" w:hAnsi="IRANYekan" w:cs="IRANYekan"/>
          <w:sz w:val="32"/>
          <w:szCs w:val="32"/>
          <w:rtl/>
        </w:rPr>
        <w:t xml:space="preserve"> ایجاد شد. به دلیل استقلال این تست از زبان و مهارت خواندن و نوشتن و سادگی اجرا و تفسیر، این تست به سرعت </w:t>
      </w:r>
      <w:r w:rsidRPr="004A7F72">
        <w:rPr>
          <w:rFonts w:ascii="IRANYekan" w:eastAsia="Times New Roman" w:hAnsi="IRANYekan" w:cs="IRANYekan"/>
          <w:b/>
          <w:bCs/>
          <w:sz w:val="32"/>
          <w:szCs w:val="32"/>
          <w:rtl/>
        </w:rPr>
        <w:t>کاربرد عملی</w:t>
      </w:r>
      <w:r w:rsidRPr="004A7F72">
        <w:rPr>
          <w:rFonts w:ascii="IRANYekan" w:eastAsia="Times New Roman" w:hAnsi="IRANYekan" w:cs="IRANYekan"/>
          <w:sz w:val="32"/>
          <w:szCs w:val="32"/>
          <w:rtl/>
        </w:rPr>
        <w:t xml:space="preserve"> گسترده ای پیدا کرد. به عنوان مثال در واسط قرن بیستم و از سال 1942 تا اواخر قرن بیستم نسخه بیست دقیقه ای</w:t>
      </w:r>
      <w:r w:rsidRPr="004A7F72">
        <w:rPr>
          <w:rFonts w:ascii="IRANYekan" w:eastAsia="Times New Roman" w:hAnsi="IRANYekan" w:cs="IRANYekan"/>
          <w:sz w:val="32"/>
          <w:szCs w:val="32"/>
        </w:rPr>
        <w:t xml:space="preserve"> SPM </w:t>
      </w:r>
      <w:r w:rsidRPr="004A7F72">
        <w:rPr>
          <w:rFonts w:ascii="IRANYekan" w:eastAsia="Times New Roman" w:hAnsi="IRANYekan" w:cs="IRANYekan"/>
          <w:sz w:val="32"/>
          <w:szCs w:val="32"/>
          <w:rtl/>
        </w:rPr>
        <w:t>از همه ورودی های نیروهای مسلح انگلیس و افسران بالقوه گرفته می‌شد</w:t>
      </w:r>
      <w:r w:rsidRPr="004A7F72">
        <w:rPr>
          <w:rFonts w:ascii="IRANYekan" w:eastAsia="Times New Roman" w:hAnsi="IRANYekan" w:cs="IRANYekan"/>
          <w:sz w:val="32"/>
          <w:szCs w:val="32"/>
        </w:rPr>
        <w:t xml:space="preserve"> (</w:t>
      </w:r>
      <w:r w:rsidRPr="004A7F72">
        <w:rPr>
          <w:rFonts w:ascii="IRANYekan" w:eastAsia="Times New Roman" w:hAnsi="IRANYekan" w:cs="IRANYekan"/>
          <w:b/>
          <w:bCs/>
          <w:sz w:val="32"/>
          <w:szCs w:val="32"/>
          <w:rtl/>
        </w:rPr>
        <w:t>امروزه به دلیل محدودیت های این تست، مورد اسفاده قرار نمی‌گیرد</w:t>
      </w:r>
      <w:r w:rsidRPr="004A7F72">
        <w:rPr>
          <w:rFonts w:ascii="IRANYekan" w:eastAsia="Times New Roman" w:hAnsi="IRANYekan" w:cs="IRANYekan"/>
          <w:sz w:val="32"/>
          <w:szCs w:val="32"/>
        </w:rPr>
        <w:t xml:space="preserve">). </w:t>
      </w:r>
      <w:r w:rsidRPr="004A7F72">
        <w:rPr>
          <w:rFonts w:ascii="IRANYekan" w:eastAsia="Times New Roman" w:hAnsi="IRANYekan" w:cs="IRANYekan"/>
          <w:sz w:val="32"/>
          <w:szCs w:val="32"/>
          <w:rtl/>
        </w:rPr>
        <w:t>با گردآوری این داده ها بود که جیمز آر. فلین توانست افزایش آی کیو نسلی بین تعداد نسبی را ارائه دهد. پژوهش‌های فلین درباره دستاوردهای ضریب هوشی در سراسر جهان منجر به معروف شدن پدیده این دستاوردها به عنوان اثر فلین شده است</w:t>
      </w:r>
      <w:r w:rsidRPr="004A7F72">
        <w:rPr>
          <w:rFonts w:ascii="IRANYekan" w:eastAsia="Times New Roman" w:hAnsi="IRANYekan" w:cs="IRANYekan"/>
          <w:sz w:val="32"/>
          <w:szCs w:val="32"/>
        </w:rPr>
        <w:t>.</w:t>
      </w:r>
    </w:p>
    <w:p w14:paraId="66C213AA" w14:textId="3A7F2F31" w:rsidR="00242075" w:rsidRDefault="00242075" w:rsidP="004A7F72">
      <w:pPr>
        <w:bidi/>
        <w:spacing w:before="100" w:beforeAutospacing="1" w:after="100" w:afterAutospacing="1"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در مطالعه ای در سال 2007، شواهدی ارائه شد که افراد با سندرم آسپرگر که یک اختلال طیف اوتیسم است، نمره بالاتری نسبت به سایر افراد در تست های هوش ریون می‌گیرند. مطالعه دیگری در سال 2007 شواهدی را ارائه داد که افراد با اوتیسم کلاسیک در آزمون های ریون نسبت به آزمون وکسلر امتیاز بیشتری کسب می کنند. علاوه بر این ، افراد مبتلا به اوتیسم کلاسیک در مدت زمان کمتری نسبت به افراد بدون اوتیسم پاسخ صحیح به آزمایش ریون می دادند</w:t>
      </w:r>
      <w:r w:rsidRPr="004A7F72">
        <w:rPr>
          <w:rFonts w:ascii="IRANYekan" w:eastAsia="Times New Roman" w:hAnsi="IRANYekan" w:cs="IRANYekan"/>
          <w:sz w:val="32"/>
          <w:szCs w:val="32"/>
        </w:rPr>
        <w:t>.</w:t>
      </w:r>
    </w:p>
    <w:p w14:paraId="3C4234C1" w14:textId="52EEB4AB" w:rsidR="004A7F72" w:rsidRDefault="004A7F72" w:rsidP="004A7F72">
      <w:pPr>
        <w:bidi/>
        <w:spacing w:before="100" w:beforeAutospacing="1" w:after="100" w:afterAutospacing="1" w:line="240" w:lineRule="auto"/>
        <w:rPr>
          <w:rFonts w:ascii="IRANYekan" w:eastAsia="Times New Roman" w:hAnsi="IRANYekan" w:cs="IRANYekan"/>
          <w:sz w:val="32"/>
          <w:szCs w:val="32"/>
          <w:rtl/>
        </w:rPr>
      </w:pPr>
    </w:p>
    <w:p w14:paraId="2A95D4D2" w14:textId="77777777" w:rsidR="004A7F72" w:rsidRPr="004A7F72" w:rsidRDefault="004A7F72" w:rsidP="004A7F72">
      <w:pPr>
        <w:bidi/>
        <w:spacing w:before="100" w:beforeAutospacing="1" w:after="100" w:afterAutospacing="1" w:line="240" w:lineRule="auto"/>
        <w:rPr>
          <w:rFonts w:ascii="IRANYekan" w:eastAsia="Times New Roman" w:hAnsi="IRANYekan" w:cs="IRANYekan"/>
          <w:sz w:val="32"/>
          <w:szCs w:val="32"/>
        </w:rPr>
      </w:pPr>
    </w:p>
    <w:p w14:paraId="3E795E30"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lastRenderedPageBreak/>
        <w:t>کاربردهای تست هوش ریون چیست؟</w:t>
      </w:r>
    </w:p>
    <w:p w14:paraId="511F33D3"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تست هوش ریون دارای کاربردهای متنوعی از جمله</w:t>
      </w:r>
      <w:r w:rsidRPr="004A7F72">
        <w:rPr>
          <w:rFonts w:ascii="IRANYekan" w:eastAsia="Times New Roman" w:hAnsi="IRANYekan" w:cs="IRANYekan"/>
          <w:b/>
          <w:bCs/>
          <w:sz w:val="32"/>
          <w:szCs w:val="32"/>
        </w:rPr>
        <w:t>:</w:t>
      </w:r>
    </w:p>
    <w:p w14:paraId="3513FE12" w14:textId="77777777" w:rsidR="00242075" w:rsidRPr="004A7F72" w:rsidRDefault="00242075" w:rsidP="004A7F72">
      <w:pPr>
        <w:numPr>
          <w:ilvl w:val="0"/>
          <w:numId w:val="4"/>
        </w:num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b/>
          <w:bCs/>
          <w:sz w:val="32"/>
          <w:szCs w:val="32"/>
          <w:rtl/>
        </w:rPr>
        <w:t>استفاده در حوزه آموزشی است</w:t>
      </w:r>
      <w:r w:rsidRPr="004A7F72">
        <w:rPr>
          <w:rFonts w:ascii="IRANYekan" w:eastAsia="Times New Roman" w:hAnsi="IRANYekan" w:cs="IRANYekan"/>
          <w:sz w:val="32"/>
          <w:szCs w:val="32"/>
          <w:rtl/>
        </w:rPr>
        <w:t xml:space="preserve">، تست هوش ریون سابقه طولانی در کاربرد و استفاده دارند. از نظر زبانی و قومی نمرات نسبتاً بی تأثیر است و می تواند به عنوان یک پیش بینی کننده خوب موفقیت در یک زمینه آموزشی برای </w:t>
      </w:r>
      <w:r w:rsidRPr="004A7F72">
        <w:rPr>
          <w:rFonts w:ascii="IRANYekan" w:eastAsia="Times New Roman" w:hAnsi="IRANYekan" w:cs="IRANYekan"/>
          <w:b/>
          <w:bCs/>
          <w:sz w:val="32"/>
          <w:szCs w:val="32"/>
          <w:rtl/>
        </w:rPr>
        <w:t>کودکان و نوجوانان</w:t>
      </w:r>
      <w:r w:rsidRPr="004A7F72">
        <w:rPr>
          <w:rFonts w:ascii="IRANYekan" w:eastAsia="Times New Roman" w:hAnsi="IRANYekan" w:cs="IRANYekan"/>
          <w:b/>
          <w:bCs/>
          <w:sz w:val="32"/>
          <w:szCs w:val="32"/>
        </w:rPr>
        <w:t> </w:t>
      </w:r>
      <w:r w:rsidRPr="004A7F72">
        <w:rPr>
          <w:rFonts w:ascii="IRANYekan" w:eastAsia="Times New Roman" w:hAnsi="IRANYekan" w:cs="IRANYekan"/>
          <w:sz w:val="32"/>
          <w:szCs w:val="32"/>
          <w:rtl/>
        </w:rPr>
        <w:t xml:space="preserve">استفاده شود. امروزه از این تست در آزمون های ورودی به </w:t>
      </w:r>
      <w:r w:rsidRPr="004A7F72">
        <w:rPr>
          <w:rFonts w:ascii="IRANYekan" w:eastAsia="Times New Roman" w:hAnsi="IRANYekan" w:cs="IRANYekan"/>
          <w:b/>
          <w:bCs/>
          <w:sz w:val="32"/>
          <w:szCs w:val="32"/>
          <w:rtl/>
        </w:rPr>
        <w:t>مدارس تیزهوشان</w:t>
      </w:r>
      <w:r w:rsidRPr="004A7F72">
        <w:rPr>
          <w:rFonts w:ascii="IRANYekan" w:eastAsia="Times New Roman" w:hAnsi="IRANYekan" w:cs="IRANYekan"/>
          <w:sz w:val="32"/>
          <w:szCs w:val="32"/>
          <w:rtl/>
        </w:rPr>
        <w:t xml:space="preserve"> استفاده می‌شود</w:t>
      </w:r>
      <w:r w:rsidRPr="004A7F72">
        <w:rPr>
          <w:rFonts w:ascii="IRANYekan" w:eastAsia="Times New Roman" w:hAnsi="IRANYekan" w:cs="IRANYekan"/>
          <w:sz w:val="32"/>
          <w:szCs w:val="32"/>
        </w:rPr>
        <w:t>.</w:t>
      </w:r>
    </w:p>
    <w:p w14:paraId="5B06B8E7" w14:textId="77777777" w:rsidR="00242075" w:rsidRPr="004A7F72" w:rsidRDefault="00242075" w:rsidP="004A7F72">
      <w:pPr>
        <w:numPr>
          <w:ilvl w:val="0"/>
          <w:numId w:val="4"/>
        </w:num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b/>
          <w:bCs/>
          <w:sz w:val="32"/>
          <w:szCs w:val="32"/>
          <w:rtl/>
        </w:rPr>
        <w:t>در حوزه  بالینی</w:t>
      </w:r>
      <w:r w:rsidRPr="004A7F72">
        <w:rPr>
          <w:rFonts w:ascii="IRANYekan" w:eastAsia="Times New Roman" w:hAnsi="IRANYekan" w:cs="IRANYekan"/>
          <w:sz w:val="32"/>
          <w:szCs w:val="32"/>
          <w:rtl/>
        </w:rPr>
        <w:t xml:space="preserve"> ، قابلیت اطمینان اقدامات و عدم سوگیری آنها را به ابزاری ایده آل در ارزیابی عصب روانشناختی ، کار با افراد مسن و بسیاری از گروه های بالینی تبدیل می کند که نیازهای خاص آنها خواسته های آزمایش شناختی سنتی را غیر واقعی می کند</w:t>
      </w:r>
      <w:r w:rsidRPr="004A7F72">
        <w:rPr>
          <w:rFonts w:ascii="IRANYekan" w:eastAsia="Times New Roman" w:hAnsi="IRANYekan" w:cs="IRANYekan"/>
          <w:sz w:val="32"/>
          <w:szCs w:val="32"/>
        </w:rPr>
        <w:t>.</w:t>
      </w:r>
    </w:p>
    <w:p w14:paraId="2BF050E2" w14:textId="511247D1" w:rsidR="00242075" w:rsidRDefault="00242075" w:rsidP="004A7F72">
      <w:pPr>
        <w:numPr>
          <w:ilvl w:val="0"/>
          <w:numId w:val="4"/>
        </w:num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سالهاست که تست هوش ریون در مطالعات تحقیقاتی متعددی کاربرد گسترده ای پیدا کرده اند. پیشینه تئوریک قوی این تست، تعداد استناد به مدت طولانی و کاربرد آنها در گروه های مختلف زبانی ، قومی و فرهنگی ، آنها را به ابزاری ایده آل برای تحقیقاتی که نیاز به اندازه گیری توانایی های شناختی در طیف وسیعی از حوزه های آموزشی و بالینی دارند ، تبدیل کرده است</w:t>
      </w:r>
      <w:r w:rsidRPr="004A7F72">
        <w:rPr>
          <w:rFonts w:ascii="IRANYekan" w:eastAsia="Times New Roman" w:hAnsi="IRANYekan" w:cs="IRANYekan"/>
          <w:sz w:val="32"/>
          <w:szCs w:val="32"/>
        </w:rPr>
        <w:t>.</w:t>
      </w:r>
    </w:p>
    <w:p w14:paraId="4559FA5D" w14:textId="27E688AB" w:rsidR="004A7F72" w:rsidRDefault="004A7F72" w:rsidP="004A7F72">
      <w:pPr>
        <w:bidi/>
        <w:spacing w:before="100" w:beforeAutospacing="1" w:after="100" w:afterAutospacing="1" w:line="240" w:lineRule="auto"/>
        <w:rPr>
          <w:rFonts w:ascii="IRANYekan" w:eastAsia="Times New Roman" w:hAnsi="IRANYekan" w:cs="IRANYekan"/>
          <w:sz w:val="32"/>
          <w:szCs w:val="32"/>
          <w:rtl/>
        </w:rPr>
      </w:pPr>
    </w:p>
    <w:p w14:paraId="5215DB84" w14:textId="77777777" w:rsidR="004A7F72" w:rsidRPr="004A7F72" w:rsidRDefault="004A7F72" w:rsidP="004A7F72">
      <w:pPr>
        <w:bidi/>
        <w:spacing w:before="100" w:beforeAutospacing="1" w:after="100" w:afterAutospacing="1" w:line="240" w:lineRule="auto"/>
        <w:rPr>
          <w:rFonts w:ascii="IRANYekan" w:eastAsia="Times New Roman" w:hAnsi="IRANYekan" w:cs="IRANYekan"/>
          <w:sz w:val="32"/>
          <w:szCs w:val="32"/>
        </w:rPr>
      </w:pPr>
    </w:p>
    <w:p w14:paraId="3D5BB536" w14:textId="49B8026D"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lastRenderedPageBreak/>
        <w:t>انت</w:t>
      </w:r>
      <w:r w:rsidR="004A7F72">
        <w:rPr>
          <w:rFonts w:ascii="IRANYekan" w:eastAsia="Times New Roman" w:hAnsi="IRANYekan" w:cs="IRANYekan" w:hint="cs"/>
          <w:b/>
          <w:bCs/>
          <w:sz w:val="32"/>
          <w:szCs w:val="32"/>
          <w:rtl/>
        </w:rPr>
        <w:t>ق</w:t>
      </w:r>
      <w:r w:rsidRPr="004A7F72">
        <w:rPr>
          <w:rFonts w:ascii="IRANYekan" w:eastAsia="Times New Roman" w:hAnsi="IRANYekan" w:cs="IRANYekan"/>
          <w:b/>
          <w:bCs/>
          <w:sz w:val="32"/>
          <w:szCs w:val="32"/>
          <w:rtl/>
        </w:rPr>
        <w:t>ادات وارده بر تست هوش چیست؟</w:t>
      </w:r>
    </w:p>
    <w:p w14:paraId="02439A8F" w14:textId="6B16522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b/>
          <w:bCs/>
          <w:sz w:val="32"/>
          <w:szCs w:val="32"/>
          <w:rtl/>
        </w:rPr>
        <w:t>سنجش بهره هوشی</w:t>
      </w:r>
      <w:r w:rsidRPr="004A7F72">
        <w:rPr>
          <w:rFonts w:ascii="IRANYekan" w:eastAsia="Times New Roman" w:hAnsi="IRANYekan" w:cs="IRANYekan"/>
          <w:sz w:val="32"/>
          <w:szCs w:val="32"/>
          <w:rtl/>
        </w:rPr>
        <w:t xml:space="preserve"> از طریق تست هوش ریون فقط </w:t>
      </w:r>
      <w:r w:rsidRPr="004A7F72">
        <w:rPr>
          <w:rFonts w:ascii="IRANYekan" w:eastAsia="Times New Roman" w:hAnsi="IRANYekan" w:cs="IRANYekan"/>
          <w:b/>
          <w:bCs/>
          <w:sz w:val="32"/>
          <w:szCs w:val="32"/>
          <w:rtl/>
        </w:rPr>
        <w:t>تجسم فضایی</w:t>
      </w:r>
      <w:r w:rsidRPr="004A7F72">
        <w:rPr>
          <w:rFonts w:ascii="IRANYekan" w:eastAsia="Times New Roman" w:hAnsi="IRANYekan" w:cs="IRANYekan"/>
          <w:sz w:val="32"/>
          <w:szCs w:val="32"/>
          <w:rtl/>
        </w:rPr>
        <w:t xml:space="preserve"> را اندازه گیری میکند. اما عوامل دیگر مانند </w:t>
      </w:r>
      <w:r w:rsidRPr="004A7F72">
        <w:rPr>
          <w:rFonts w:ascii="IRANYekan" w:eastAsia="Times New Roman" w:hAnsi="IRANYekan" w:cs="IRANYekan"/>
          <w:b/>
          <w:bCs/>
          <w:sz w:val="32"/>
          <w:szCs w:val="32"/>
          <w:rtl/>
        </w:rPr>
        <w:t>خلاقیت</w:t>
      </w:r>
      <w:r w:rsidRPr="004A7F72">
        <w:rPr>
          <w:rFonts w:ascii="IRANYekan" w:eastAsia="Times New Roman" w:hAnsi="IRANYekan" w:cs="IRANYekan"/>
          <w:b/>
          <w:bCs/>
          <w:sz w:val="32"/>
          <w:szCs w:val="32"/>
        </w:rPr>
        <w:t> </w:t>
      </w:r>
      <w:r w:rsidRPr="004A7F72">
        <w:rPr>
          <w:rFonts w:ascii="IRANYekan" w:eastAsia="Times New Roman" w:hAnsi="IRANYekan" w:cs="IRANYekan"/>
          <w:sz w:val="32"/>
          <w:szCs w:val="32"/>
          <w:rtl/>
        </w:rPr>
        <w:t xml:space="preserve">، </w:t>
      </w:r>
      <w:r w:rsidRPr="004A7F72">
        <w:rPr>
          <w:rFonts w:ascii="IRANYekan" w:eastAsia="Times New Roman" w:hAnsi="IRANYekan" w:cs="IRANYekan"/>
          <w:b/>
          <w:bCs/>
          <w:sz w:val="32"/>
          <w:szCs w:val="32"/>
          <w:rtl/>
        </w:rPr>
        <w:t>کارگروهی</w:t>
      </w:r>
      <w:r w:rsidRPr="004A7F72">
        <w:rPr>
          <w:rFonts w:ascii="IRANYekan" w:eastAsia="Times New Roman" w:hAnsi="IRANYekan" w:cs="IRANYekan"/>
          <w:sz w:val="32"/>
          <w:szCs w:val="32"/>
          <w:rtl/>
        </w:rPr>
        <w:t xml:space="preserve"> ، </w:t>
      </w:r>
      <w:r w:rsidRPr="004A7F72">
        <w:rPr>
          <w:rFonts w:ascii="IRANYekan" w:eastAsia="Times New Roman" w:hAnsi="IRANYekan" w:cs="IRANYekan"/>
          <w:b/>
          <w:bCs/>
          <w:sz w:val="32"/>
          <w:szCs w:val="32"/>
          <w:rtl/>
        </w:rPr>
        <w:t>توان مدیریت</w:t>
      </w:r>
      <w:r w:rsidRPr="004A7F72">
        <w:rPr>
          <w:rFonts w:ascii="IRANYekan" w:eastAsia="Times New Roman" w:hAnsi="IRANYekan" w:cs="IRANYekan"/>
          <w:sz w:val="32"/>
          <w:szCs w:val="32"/>
          <w:rtl/>
        </w:rPr>
        <w:t xml:space="preserve"> ، </w:t>
      </w:r>
      <w:r w:rsidRPr="004A7F72">
        <w:rPr>
          <w:rFonts w:ascii="IRANYekan" w:eastAsia="Times New Roman" w:hAnsi="IRANYekan" w:cs="IRANYekan"/>
          <w:b/>
          <w:bCs/>
          <w:sz w:val="32"/>
          <w:szCs w:val="32"/>
          <w:rtl/>
        </w:rPr>
        <w:t>استعداد هنری</w:t>
      </w:r>
      <w:r w:rsidRPr="004A7F72">
        <w:rPr>
          <w:rFonts w:ascii="IRANYekan" w:eastAsia="Times New Roman" w:hAnsi="IRANYekan" w:cs="IRANYekan"/>
          <w:sz w:val="32"/>
          <w:szCs w:val="32"/>
          <w:rtl/>
        </w:rPr>
        <w:t xml:space="preserve"> ، </w:t>
      </w:r>
      <w:r w:rsidRPr="004A7F72">
        <w:rPr>
          <w:rFonts w:ascii="IRANYekan" w:eastAsia="Times New Roman" w:hAnsi="IRANYekan" w:cs="IRANYekan"/>
          <w:b/>
          <w:bCs/>
          <w:sz w:val="32"/>
          <w:szCs w:val="32"/>
          <w:rtl/>
        </w:rPr>
        <w:t>مهارت‌های اجتماعی</w:t>
      </w:r>
      <w:r w:rsidR="004A7F72">
        <w:rPr>
          <w:rFonts w:ascii="IRANYekan" w:eastAsia="Times New Roman" w:hAnsi="IRANYekan" w:cs="IRANYekan" w:hint="cs"/>
          <w:sz w:val="32"/>
          <w:szCs w:val="32"/>
          <w:rtl/>
        </w:rPr>
        <w:t xml:space="preserve"> و هوش هیجانی</w:t>
      </w:r>
      <w:r w:rsidRPr="004A7F72">
        <w:rPr>
          <w:rFonts w:ascii="IRANYekan" w:eastAsia="Times New Roman" w:hAnsi="IRANYekan" w:cs="IRANYekan"/>
          <w:sz w:val="32"/>
          <w:szCs w:val="32"/>
        </w:rPr>
        <w:t> </w:t>
      </w:r>
      <w:r w:rsidRPr="004A7F72">
        <w:rPr>
          <w:rFonts w:ascii="IRANYekan" w:eastAsia="Times New Roman" w:hAnsi="IRANYekan" w:cs="IRANYekan"/>
          <w:sz w:val="32"/>
          <w:szCs w:val="32"/>
          <w:rtl/>
        </w:rPr>
        <w:t xml:space="preserve">را اندازه نمی‌گیرد. تمام اینها عواملی هستند که در </w:t>
      </w:r>
      <w:r w:rsidRPr="004A7F72">
        <w:rPr>
          <w:rFonts w:ascii="IRANYekan" w:eastAsia="Times New Roman" w:hAnsi="IRANYekan" w:cs="IRANYekan"/>
          <w:b/>
          <w:bCs/>
          <w:sz w:val="32"/>
          <w:szCs w:val="32"/>
          <w:rtl/>
        </w:rPr>
        <w:t>موفقیت و پیشرفت</w:t>
      </w:r>
      <w:r w:rsidRPr="004A7F72">
        <w:rPr>
          <w:rFonts w:ascii="IRANYekan" w:eastAsia="Times New Roman" w:hAnsi="IRANYekan" w:cs="IRANYekan"/>
          <w:sz w:val="32"/>
          <w:szCs w:val="32"/>
          <w:rtl/>
        </w:rPr>
        <w:t xml:space="preserve"> افراد نقش بزرگتری دارند و همگی این مسائل در کنار هم هوش را شکل می‌دهند</w:t>
      </w:r>
      <w:r w:rsidRPr="004A7F72">
        <w:rPr>
          <w:rFonts w:ascii="IRANYekan" w:eastAsia="Times New Roman" w:hAnsi="IRANYekan" w:cs="IRANYekan"/>
          <w:sz w:val="32"/>
          <w:szCs w:val="32"/>
        </w:rPr>
        <w:t xml:space="preserve">. </w:t>
      </w:r>
      <w:r w:rsidRPr="004A7F72">
        <w:rPr>
          <w:rFonts w:ascii="IRANYekan" w:eastAsia="Times New Roman" w:hAnsi="IRANYekan" w:cs="IRANYekan"/>
          <w:sz w:val="32"/>
          <w:szCs w:val="32"/>
          <w:rtl/>
        </w:rPr>
        <w:t>علاوه بر این بهره هوشی مهارت و دانش‌ لازم برای یک کار یا شغل را هم اندازه نمی‌گیرد و در پیش بینی آینده شغلی یا در ارزیابی توانایی‌های فرد برای یک شغل خاص ناکارآمد است</w:t>
      </w:r>
      <w:r w:rsidRPr="004A7F72">
        <w:rPr>
          <w:rFonts w:ascii="IRANYekan" w:eastAsia="Times New Roman" w:hAnsi="IRANYekan" w:cs="IRANYekan"/>
          <w:sz w:val="32"/>
          <w:szCs w:val="32"/>
        </w:rPr>
        <w:t>.</w:t>
      </w:r>
    </w:p>
    <w:p w14:paraId="768D0D6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b/>
          <w:bCs/>
          <w:sz w:val="32"/>
          <w:szCs w:val="32"/>
          <w:rtl/>
        </w:rPr>
        <w:t>تست آی‌کیو</w:t>
      </w:r>
      <w:r w:rsidRPr="004A7F72">
        <w:rPr>
          <w:rFonts w:ascii="IRANYekan" w:eastAsia="Times New Roman" w:hAnsi="IRANYekan" w:cs="IRANYekan"/>
          <w:sz w:val="32"/>
          <w:szCs w:val="32"/>
          <w:rtl/>
        </w:rPr>
        <w:t xml:space="preserve"> (آزمون بهره هوشی) تفاوت دیدگاه‌های فرهنگ‌های مختلف در باره هوش را نادیده می‌گیرد و به ارزش‌ها، تفاوت سبک مهارت‌های شناختی و ارتباطی در فرهنگ‌ها و جوامع گوناگون بی‌توجه است. این تست رویکرد و </w:t>
      </w:r>
      <w:r w:rsidRPr="004A7F72">
        <w:rPr>
          <w:rFonts w:ascii="IRANYekan" w:eastAsia="Times New Roman" w:hAnsi="IRANYekan" w:cs="IRANYekan"/>
          <w:b/>
          <w:bCs/>
          <w:sz w:val="32"/>
          <w:szCs w:val="32"/>
          <w:rtl/>
        </w:rPr>
        <w:t>قرائت خاصی از تعریف هوش را مبنا قرار می‌دهد</w:t>
      </w:r>
      <w:r w:rsidRPr="004A7F72">
        <w:rPr>
          <w:rFonts w:ascii="IRANYekan" w:eastAsia="Times New Roman" w:hAnsi="IRANYekan" w:cs="IRANYekan"/>
          <w:sz w:val="32"/>
          <w:szCs w:val="32"/>
          <w:rtl/>
        </w:rPr>
        <w:t xml:space="preserve"> و همه فرهنگ‌ها را با همان تعریف معیار می‌سنجد</w:t>
      </w:r>
      <w:r w:rsidRPr="004A7F72">
        <w:rPr>
          <w:rFonts w:ascii="IRANYekan" w:eastAsia="Times New Roman" w:hAnsi="IRANYekan" w:cs="IRANYekan"/>
          <w:sz w:val="32"/>
          <w:szCs w:val="32"/>
        </w:rPr>
        <w:t>.</w:t>
      </w:r>
    </w:p>
    <w:p w14:paraId="1C49189F"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 xml:space="preserve">یکی از جدی ترین انتقادهایی که به </w:t>
      </w:r>
      <w:r w:rsidRPr="004A7F72">
        <w:rPr>
          <w:rFonts w:ascii="IRANYekan" w:eastAsia="Times New Roman" w:hAnsi="IRANYekan" w:cs="IRANYekan"/>
          <w:b/>
          <w:bCs/>
          <w:sz w:val="32"/>
          <w:szCs w:val="32"/>
          <w:rtl/>
        </w:rPr>
        <w:t>تست آی‌کیو</w:t>
      </w:r>
      <w:r w:rsidRPr="004A7F72">
        <w:rPr>
          <w:rFonts w:ascii="IRANYekan" w:eastAsia="Times New Roman" w:hAnsi="IRANYekan" w:cs="IRANYekan"/>
          <w:sz w:val="32"/>
          <w:szCs w:val="32"/>
          <w:rtl/>
        </w:rPr>
        <w:t xml:space="preserve"> وارد است نادیده گرفتن مسائل اجتماعی و اقتصادی است. آیا کسی که خوب غذا نخورده یا سوء تغذیه دارد در نتیجه تست هوشش اثر دارد؟ اگر کسی امکان تحصیل مناسب نداشته در نتیجه تست هوشش اثر ندارد؟ آیا تست هوش شاگردان مدرسه فاقد امکانات با مدرسه‌ تفاوت دارد؟ آی‌کیو تمام این مسائل را نادیده می‌گیرد چون اساس آن همان هوش عمومی است که هیچ ربطی به این سوال‌ها ندارد</w:t>
      </w:r>
      <w:r w:rsidRPr="004A7F72">
        <w:rPr>
          <w:rFonts w:ascii="IRANYekan" w:eastAsia="Times New Roman" w:hAnsi="IRANYekan" w:cs="IRANYekan"/>
          <w:sz w:val="32"/>
          <w:szCs w:val="32"/>
        </w:rPr>
        <w:t>.</w:t>
      </w:r>
    </w:p>
    <w:p w14:paraId="3B424648"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lastRenderedPageBreak/>
        <w:t>سوالات تست هوش ریون به همراه پاسخنامه</w:t>
      </w:r>
    </w:p>
    <w:p w14:paraId="788F0CAC" w14:textId="77777777" w:rsidR="00242075" w:rsidRPr="004A7F72" w:rsidRDefault="00242075" w:rsidP="004A7F72">
      <w:pPr>
        <w:bidi/>
        <w:spacing w:before="100" w:beforeAutospacing="1" w:after="100" w:afterAutospacing="1" w:line="240" w:lineRule="auto"/>
        <w:outlineLvl w:val="2"/>
        <w:rPr>
          <w:rFonts w:ascii="IRANYekan" w:eastAsia="Times New Roman" w:hAnsi="IRANYekan" w:cs="IRANYekan"/>
          <w:b/>
          <w:bCs/>
          <w:sz w:val="32"/>
          <w:szCs w:val="32"/>
        </w:rPr>
      </w:pPr>
      <w:r w:rsidRPr="004A7F72">
        <w:rPr>
          <w:rFonts w:ascii="IRANYekan" w:eastAsia="Times New Roman" w:hAnsi="IRANYekan" w:cs="IRANYekan"/>
          <w:b/>
          <w:bCs/>
          <w:sz w:val="32"/>
          <w:szCs w:val="32"/>
          <w:rtl/>
        </w:rPr>
        <w:t>مکان آرامی را برای انجام تست ریون انتخاب کنید و به سوالات زیر پاسخ دهید</w:t>
      </w:r>
      <w:r w:rsidRPr="004A7F72">
        <w:rPr>
          <w:rFonts w:ascii="IRANYekan" w:eastAsia="Times New Roman" w:hAnsi="IRANYekan" w:cs="IRANYekan"/>
          <w:b/>
          <w:bCs/>
          <w:sz w:val="32"/>
          <w:szCs w:val="32"/>
        </w:rPr>
        <w:t>: </w:t>
      </w:r>
    </w:p>
    <w:p w14:paraId="22E61E7E" w14:textId="77777777" w:rsidR="00242075" w:rsidRPr="004A7F72" w:rsidRDefault="00242075" w:rsidP="004A7F72">
      <w:pPr>
        <w:bidi/>
        <w:spacing w:before="100" w:beforeAutospacing="1" w:after="100" w:afterAutospacing="1" w:line="240" w:lineRule="auto"/>
        <w:outlineLvl w:val="3"/>
        <w:rPr>
          <w:rFonts w:ascii="IRANYekan" w:eastAsia="Times New Roman" w:hAnsi="IRANYekan" w:cs="IRANYekan"/>
          <w:b/>
          <w:bCs/>
          <w:sz w:val="32"/>
          <w:szCs w:val="32"/>
        </w:rPr>
      </w:pPr>
      <w:r w:rsidRPr="004A7F72">
        <w:rPr>
          <w:rFonts w:ascii="IRANYekan" w:eastAsia="Times New Roman" w:hAnsi="IRANYekan" w:cs="IRANYekan"/>
          <w:b/>
          <w:bCs/>
          <w:sz w:val="32"/>
          <w:szCs w:val="32"/>
        </w:rPr>
        <w:t>(</w:t>
      </w:r>
      <w:r w:rsidRPr="004A7F72">
        <w:rPr>
          <w:rFonts w:ascii="IRANYekan" w:eastAsia="Times New Roman" w:hAnsi="IRANYekan" w:cs="IRANYekan"/>
          <w:b/>
          <w:bCs/>
          <w:sz w:val="32"/>
          <w:szCs w:val="32"/>
          <w:rtl/>
        </w:rPr>
        <w:t>زمان استاندارد پاسخ به سوالات تست هوش ریون 20 دقیقه می باشد</w:t>
      </w:r>
      <w:r w:rsidRPr="004A7F72">
        <w:rPr>
          <w:rFonts w:ascii="IRANYekan" w:eastAsia="Times New Roman" w:hAnsi="IRANYekan" w:cs="IRANYekan"/>
          <w:b/>
          <w:bCs/>
          <w:sz w:val="32"/>
          <w:szCs w:val="32"/>
        </w:rPr>
        <w:t>.)</w:t>
      </w:r>
    </w:p>
    <w:p w14:paraId="712C92E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560D6F0E" w14:textId="6D794EF4"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t xml:space="preserve">1. </w:t>
      </w:r>
      <w:r w:rsidRPr="004A7F72">
        <w:rPr>
          <w:rFonts w:ascii="IRANYekan" w:eastAsia="Times New Roman" w:hAnsi="IRANYekan" w:cs="IRANYekan"/>
          <w:noProof/>
          <w:sz w:val="32"/>
          <w:szCs w:val="32"/>
        </w:rPr>
        <w:drawing>
          <wp:inline distT="0" distB="0" distL="0" distR="0" wp14:anchorId="356419E7" wp14:editId="75AC48FF">
            <wp:extent cx="5943600" cy="3574415"/>
            <wp:effectExtent l="0" t="0" r="0" b="69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574415"/>
                    </a:xfrm>
                    <a:prstGeom prst="rect">
                      <a:avLst/>
                    </a:prstGeom>
                    <a:noFill/>
                    <a:ln>
                      <a:noFill/>
                    </a:ln>
                  </pic:spPr>
                </pic:pic>
              </a:graphicData>
            </a:graphic>
          </wp:inline>
        </w:drawing>
      </w:r>
    </w:p>
    <w:p w14:paraId="5C6A47B9"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44E63AA" w14:textId="1D6195A4"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w:t>
      </w:r>
      <w:r w:rsidRPr="004A7F72">
        <w:rPr>
          <w:rFonts w:ascii="IRANYekan" w:eastAsia="Times New Roman" w:hAnsi="IRANYekan" w:cs="IRANYekan"/>
          <w:noProof/>
          <w:sz w:val="32"/>
          <w:szCs w:val="32"/>
        </w:rPr>
        <w:drawing>
          <wp:inline distT="0" distB="0" distL="0" distR="0" wp14:anchorId="5C4292E6" wp14:editId="094B0092">
            <wp:extent cx="5943600" cy="358330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83305"/>
                    </a:xfrm>
                    <a:prstGeom prst="rect">
                      <a:avLst/>
                    </a:prstGeom>
                    <a:noFill/>
                    <a:ln>
                      <a:noFill/>
                    </a:ln>
                  </pic:spPr>
                </pic:pic>
              </a:graphicData>
            </a:graphic>
          </wp:inline>
        </w:drawing>
      </w:r>
    </w:p>
    <w:p w14:paraId="7E525A54"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860462C" w14:textId="2EC95966"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w:t>
      </w:r>
      <w:r w:rsidRPr="004A7F72">
        <w:rPr>
          <w:rFonts w:ascii="IRANYekan" w:eastAsia="Times New Roman" w:hAnsi="IRANYekan" w:cs="IRANYekan"/>
          <w:noProof/>
          <w:sz w:val="32"/>
          <w:szCs w:val="32"/>
        </w:rPr>
        <w:drawing>
          <wp:inline distT="0" distB="0" distL="0" distR="0" wp14:anchorId="010A758C" wp14:editId="68A576BF">
            <wp:extent cx="5943600" cy="356616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6070D0FC"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30E4CEE" w14:textId="3ED6B859"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w:t>
      </w:r>
      <w:r w:rsidRPr="004A7F72">
        <w:rPr>
          <w:rFonts w:ascii="IRANYekan" w:eastAsia="Times New Roman" w:hAnsi="IRANYekan" w:cs="IRANYekan"/>
          <w:noProof/>
          <w:sz w:val="32"/>
          <w:szCs w:val="32"/>
        </w:rPr>
        <w:drawing>
          <wp:inline distT="0" distB="0" distL="0" distR="0" wp14:anchorId="094C363B" wp14:editId="5D41C2B0">
            <wp:extent cx="5943600" cy="354901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49015"/>
                    </a:xfrm>
                    <a:prstGeom prst="rect">
                      <a:avLst/>
                    </a:prstGeom>
                    <a:noFill/>
                    <a:ln>
                      <a:noFill/>
                    </a:ln>
                  </pic:spPr>
                </pic:pic>
              </a:graphicData>
            </a:graphic>
          </wp:inline>
        </w:drawing>
      </w:r>
    </w:p>
    <w:p w14:paraId="36AA2A3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9216A93" w14:textId="24483121"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w:t>
      </w:r>
      <w:r w:rsidRPr="004A7F72">
        <w:rPr>
          <w:rFonts w:ascii="IRANYekan" w:eastAsia="Times New Roman" w:hAnsi="IRANYekan" w:cs="IRANYekan"/>
          <w:noProof/>
          <w:sz w:val="32"/>
          <w:szCs w:val="32"/>
        </w:rPr>
        <w:drawing>
          <wp:inline distT="0" distB="0" distL="0" distR="0" wp14:anchorId="4BC93C04" wp14:editId="5D0F0539">
            <wp:extent cx="5943600" cy="3515360"/>
            <wp:effectExtent l="0" t="0" r="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515360"/>
                    </a:xfrm>
                    <a:prstGeom prst="rect">
                      <a:avLst/>
                    </a:prstGeom>
                    <a:noFill/>
                    <a:ln>
                      <a:noFill/>
                    </a:ln>
                  </pic:spPr>
                </pic:pic>
              </a:graphicData>
            </a:graphic>
          </wp:inline>
        </w:drawing>
      </w:r>
    </w:p>
    <w:p w14:paraId="52025BE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F8C5FDF" w14:textId="444F26A1"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6.</w:t>
      </w:r>
      <w:r w:rsidRPr="004A7F72">
        <w:rPr>
          <w:rFonts w:ascii="IRANYekan" w:eastAsia="Times New Roman" w:hAnsi="IRANYekan" w:cs="IRANYekan"/>
          <w:noProof/>
          <w:sz w:val="32"/>
          <w:szCs w:val="32"/>
        </w:rPr>
        <w:drawing>
          <wp:inline distT="0" distB="0" distL="0" distR="0" wp14:anchorId="02104ED8" wp14:editId="53321B53">
            <wp:extent cx="5943600" cy="3693795"/>
            <wp:effectExtent l="0" t="0" r="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693795"/>
                    </a:xfrm>
                    <a:prstGeom prst="rect">
                      <a:avLst/>
                    </a:prstGeom>
                    <a:noFill/>
                    <a:ln>
                      <a:noFill/>
                    </a:ln>
                  </pic:spPr>
                </pic:pic>
              </a:graphicData>
            </a:graphic>
          </wp:inline>
        </w:drawing>
      </w:r>
    </w:p>
    <w:p w14:paraId="0746B54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EA4E7F1" w14:textId="6CA238BA"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7.</w:t>
      </w:r>
      <w:r w:rsidRPr="004A7F72">
        <w:rPr>
          <w:rFonts w:ascii="IRANYekan" w:eastAsia="Times New Roman" w:hAnsi="IRANYekan" w:cs="IRANYekan"/>
          <w:noProof/>
          <w:sz w:val="32"/>
          <w:szCs w:val="32"/>
        </w:rPr>
        <w:drawing>
          <wp:inline distT="0" distB="0" distL="0" distR="0" wp14:anchorId="46AD671F" wp14:editId="485B2B8A">
            <wp:extent cx="5943600" cy="3616960"/>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616960"/>
                    </a:xfrm>
                    <a:prstGeom prst="rect">
                      <a:avLst/>
                    </a:prstGeom>
                    <a:noFill/>
                    <a:ln>
                      <a:noFill/>
                    </a:ln>
                  </pic:spPr>
                </pic:pic>
              </a:graphicData>
            </a:graphic>
          </wp:inline>
        </w:drawing>
      </w:r>
    </w:p>
    <w:p w14:paraId="5762D427"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0571C093" w14:textId="7B611722"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8.</w:t>
      </w:r>
      <w:r w:rsidRPr="004A7F72">
        <w:rPr>
          <w:rFonts w:ascii="IRANYekan" w:eastAsia="Times New Roman" w:hAnsi="IRANYekan" w:cs="IRANYekan"/>
          <w:noProof/>
          <w:sz w:val="32"/>
          <w:szCs w:val="32"/>
        </w:rPr>
        <w:drawing>
          <wp:inline distT="0" distB="0" distL="0" distR="0" wp14:anchorId="0559E204" wp14:editId="7F6907E7">
            <wp:extent cx="5943600" cy="3693795"/>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693795"/>
                    </a:xfrm>
                    <a:prstGeom prst="rect">
                      <a:avLst/>
                    </a:prstGeom>
                    <a:noFill/>
                    <a:ln>
                      <a:noFill/>
                    </a:ln>
                  </pic:spPr>
                </pic:pic>
              </a:graphicData>
            </a:graphic>
          </wp:inline>
        </w:drawing>
      </w:r>
    </w:p>
    <w:p w14:paraId="77F58A29"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21C24108" w14:textId="52945CEC"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9.</w:t>
      </w:r>
      <w:r w:rsidRPr="004A7F72">
        <w:rPr>
          <w:rFonts w:ascii="IRANYekan" w:eastAsia="Times New Roman" w:hAnsi="IRANYekan" w:cs="IRANYekan"/>
          <w:noProof/>
          <w:sz w:val="32"/>
          <w:szCs w:val="32"/>
        </w:rPr>
        <w:drawing>
          <wp:inline distT="0" distB="0" distL="0" distR="0" wp14:anchorId="64405E16" wp14:editId="4421750D">
            <wp:extent cx="5943600" cy="3599815"/>
            <wp:effectExtent l="0" t="0" r="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599815"/>
                    </a:xfrm>
                    <a:prstGeom prst="rect">
                      <a:avLst/>
                    </a:prstGeom>
                    <a:noFill/>
                    <a:ln>
                      <a:noFill/>
                    </a:ln>
                  </pic:spPr>
                </pic:pic>
              </a:graphicData>
            </a:graphic>
          </wp:inline>
        </w:drawing>
      </w:r>
    </w:p>
    <w:p w14:paraId="3445866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A411319" w14:textId="5C3A5812"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10.</w:t>
      </w:r>
      <w:r w:rsidRPr="004A7F72">
        <w:rPr>
          <w:rFonts w:ascii="IRANYekan" w:eastAsia="Times New Roman" w:hAnsi="IRANYekan" w:cs="IRANYekan"/>
          <w:noProof/>
          <w:sz w:val="32"/>
          <w:szCs w:val="32"/>
        </w:rPr>
        <w:drawing>
          <wp:inline distT="0" distB="0" distL="0" distR="0" wp14:anchorId="14665965" wp14:editId="068FF86E">
            <wp:extent cx="5943600" cy="368490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684905"/>
                    </a:xfrm>
                    <a:prstGeom prst="rect">
                      <a:avLst/>
                    </a:prstGeom>
                    <a:noFill/>
                    <a:ln>
                      <a:noFill/>
                    </a:ln>
                  </pic:spPr>
                </pic:pic>
              </a:graphicData>
            </a:graphic>
          </wp:inline>
        </w:drawing>
      </w:r>
    </w:p>
    <w:p w14:paraId="5D869A72"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0FDFE4A1" w14:textId="299B79A5"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11.</w:t>
      </w:r>
      <w:r w:rsidRPr="004A7F72">
        <w:rPr>
          <w:rFonts w:ascii="IRANYekan" w:eastAsia="Times New Roman" w:hAnsi="IRANYekan" w:cs="IRANYekan"/>
          <w:noProof/>
          <w:sz w:val="32"/>
          <w:szCs w:val="32"/>
        </w:rPr>
        <w:drawing>
          <wp:inline distT="0" distB="0" distL="0" distR="0" wp14:anchorId="358044A5" wp14:editId="33784FD5">
            <wp:extent cx="5943600" cy="364236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642360"/>
                    </a:xfrm>
                    <a:prstGeom prst="rect">
                      <a:avLst/>
                    </a:prstGeom>
                    <a:noFill/>
                    <a:ln>
                      <a:noFill/>
                    </a:ln>
                  </pic:spPr>
                </pic:pic>
              </a:graphicData>
            </a:graphic>
          </wp:inline>
        </w:drawing>
      </w:r>
    </w:p>
    <w:p w14:paraId="1B52A678"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CC902FD" w14:textId="2A0D4BDC"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12.</w:t>
      </w:r>
      <w:r w:rsidRPr="004A7F72">
        <w:rPr>
          <w:rFonts w:ascii="IRANYekan" w:eastAsia="Times New Roman" w:hAnsi="IRANYekan" w:cs="IRANYekan"/>
          <w:noProof/>
          <w:sz w:val="32"/>
          <w:szCs w:val="32"/>
        </w:rPr>
        <w:drawing>
          <wp:inline distT="0" distB="0" distL="0" distR="0" wp14:anchorId="14D63653" wp14:editId="0F46CC03">
            <wp:extent cx="5943600" cy="3387725"/>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387725"/>
                    </a:xfrm>
                    <a:prstGeom prst="rect">
                      <a:avLst/>
                    </a:prstGeom>
                    <a:noFill/>
                    <a:ln>
                      <a:noFill/>
                    </a:ln>
                  </pic:spPr>
                </pic:pic>
              </a:graphicData>
            </a:graphic>
          </wp:inline>
        </w:drawing>
      </w:r>
    </w:p>
    <w:p w14:paraId="568482FE"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4A2375F" w14:textId="34197B9F"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13.</w:t>
      </w:r>
      <w:r w:rsidRPr="004A7F72">
        <w:rPr>
          <w:rFonts w:ascii="IRANYekan" w:eastAsia="Times New Roman" w:hAnsi="IRANYekan" w:cs="IRANYekan"/>
          <w:noProof/>
          <w:sz w:val="32"/>
          <w:szCs w:val="32"/>
        </w:rPr>
        <w:drawing>
          <wp:inline distT="0" distB="0" distL="0" distR="0" wp14:anchorId="78EED375" wp14:editId="7E984EF1">
            <wp:extent cx="5943600" cy="358330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583305"/>
                    </a:xfrm>
                    <a:prstGeom prst="rect">
                      <a:avLst/>
                    </a:prstGeom>
                    <a:noFill/>
                    <a:ln>
                      <a:noFill/>
                    </a:ln>
                  </pic:spPr>
                </pic:pic>
              </a:graphicData>
            </a:graphic>
          </wp:inline>
        </w:drawing>
      </w:r>
    </w:p>
    <w:p w14:paraId="4E32FCF8"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51F9E8C" w14:textId="029425A9"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14.</w:t>
      </w:r>
      <w:r w:rsidRPr="004A7F72">
        <w:rPr>
          <w:rFonts w:ascii="IRANYekan" w:eastAsia="Times New Roman" w:hAnsi="IRANYekan" w:cs="IRANYekan"/>
          <w:noProof/>
          <w:sz w:val="32"/>
          <w:szCs w:val="32"/>
        </w:rPr>
        <w:drawing>
          <wp:inline distT="0" distB="0" distL="0" distR="0" wp14:anchorId="7D333061" wp14:editId="43D2A1C0">
            <wp:extent cx="5943600" cy="3540760"/>
            <wp:effectExtent l="0" t="0" r="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540760"/>
                    </a:xfrm>
                    <a:prstGeom prst="rect">
                      <a:avLst/>
                    </a:prstGeom>
                    <a:noFill/>
                    <a:ln>
                      <a:noFill/>
                    </a:ln>
                  </pic:spPr>
                </pic:pic>
              </a:graphicData>
            </a:graphic>
          </wp:inline>
        </w:drawing>
      </w:r>
    </w:p>
    <w:p w14:paraId="79121C4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6D3AB35" w14:textId="7B36FE02"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15.</w:t>
      </w:r>
      <w:r w:rsidRPr="004A7F72">
        <w:rPr>
          <w:rFonts w:ascii="IRANYekan" w:eastAsia="Times New Roman" w:hAnsi="IRANYekan" w:cs="IRANYekan"/>
          <w:noProof/>
          <w:sz w:val="32"/>
          <w:szCs w:val="32"/>
        </w:rPr>
        <w:drawing>
          <wp:inline distT="0" distB="0" distL="0" distR="0" wp14:anchorId="2FD3E343" wp14:editId="06260268">
            <wp:extent cx="5943600" cy="36087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608705"/>
                    </a:xfrm>
                    <a:prstGeom prst="rect">
                      <a:avLst/>
                    </a:prstGeom>
                    <a:noFill/>
                    <a:ln>
                      <a:noFill/>
                    </a:ln>
                  </pic:spPr>
                </pic:pic>
              </a:graphicData>
            </a:graphic>
          </wp:inline>
        </w:drawing>
      </w:r>
    </w:p>
    <w:p w14:paraId="415BDACF"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BE606C5" w14:textId="7D59FFF1"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16.</w:t>
      </w:r>
      <w:r w:rsidRPr="004A7F72">
        <w:rPr>
          <w:rFonts w:ascii="IRANYekan" w:eastAsia="Times New Roman" w:hAnsi="IRANYekan" w:cs="IRANYekan"/>
          <w:noProof/>
          <w:sz w:val="32"/>
          <w:szCs w:val="32"/>
        </w:rPr>
        <w:drawing>
          <wp:inline distT="0" distB="0" distL="0" distR="0" wp14:anchorId="6EC25C13" wp14:editId="3DE7B6BB">
            <wp:extent cx="5943600" cy="36087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608705"/>
                    </a:xfrm>
                    <a:prstGeom prst="rect">
                      <a:avLst/>
                    </a:prstGeom>
                    <a:noFill/>
                    <a:ln>
                      <a:noFill/>
                    </a:ln>
                  </pic:spPr>
                </pic:pic>
              </a:graphicData>
            </a:graphic>
          </wp:inline>
        </w:drawing>
      </w:r>
    </w:p>
    <w:p w14:paraId="429EB00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5CD3A4C7" w14:textId="7A51F298"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17.</w:t>
      </w:r>
      <w:r w:rsidRPr="004A7F72">
        <w:rPr>
          <w:rFonts w:ascii="IRANYekan" w:eastAsia="Times New Roman" w:hAnsi="IRANYekan" w:cs="IRANYekan"/>
          <w:noProof/>
          <w:sz w:val="32"/>
          <w:szCs w:val="32"/>
        </w:rPr>
        <w:drawing>
          <wp:inline distT="0" distB="0" distL="0" distR="0" wp14:anchorId="315343D5" wp14:editId="4BEA65D8">
            <wp:extent cx="5943600" cy="3481070"/>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481070"/>
                    </a:xfrm>
                    <a:prstGeom prst="rect">
                      <a:avLst/>
                    </a:prstGeom>
                    <a:noFill/>
                    <a:ln>
                      <a:noFill/>
                    </a:ln>
                  </pic:spPr>
                </pic:pic>
              </a:graphicData>
            </a:graphic>
          </wp:inline>
        </w:drawing>
      </w:r>
    </w:p>
    <w:p w14:paraId="3E6554E3"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50766633" w14:textId="1E35161F"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18.</w:t>
      </w:r>
      <w:r w:rsidRPr="004A7F72">
        <w:rPr>
          <w:rFonts w:ascii="IRANYekan" w:eastAsia="Times New Roman" w:hAnsi="IRANYekan" w:cs="IRANYekan"/>
          <w:noProof/>
          <w:sz w:val="32"/>
          <w:szCs w:val="32"/>
        </w:rPr>
        <w:drawing>
          <wp:inline distT="0" distB="0" distL="0" distR="0" wp14:anchorId="625E10D4" wp14:editId="0B10CA7F">
            <wp:extent cx="5943600" cy="34385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438525"/>
                    </a:xfrm>
                    <a:prstGeom prst="rect">
                      <a:avLst/>
                    </a:prstGeom>
                    <a:noFill/>
                    <a:ln>
                      <a:noFill/>
                    </a:ln>
                  </pic:spPr>
                </pic:pic>
              </a:graphicData>
            </a:graphic>
          </wp:inline>
        </w:drawing>
      </w:r>
    </w:p>
    <w:p w14:paraId="693B9548"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2DDAD46F" w14:textId="564AF9D5"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19.</w:t>
      </w:r>
      <w:r w:rsidRPr="004A7F72">
        <w:rPr>
          <w:rFonts w:ascii="IRANYekan" w:eastAsia="Times New Roman" w:hAnsi="IRANYekan" w:cs="IRANYekan"/>
          <w:noProof/>
          <w:sz w:val="32"/>
          <w:szCs w:val="32"/>
        </w:rPr>
        <w:drawing>
          <wp:inline distT="0" distB="0" distL="0" distR="0" wp14:anchorId="4DB875AC" wp14:editId="708FC379">
            <wp:extent cx="5943600" cy="3464560"/>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464560"/>
                    </a:xfrm>
                    <a:prstGeom prst="rect">
                      <a:avLst/>
                    </a:prstGeom>
                    <a:noFill/>
                    <a:ln>
                      <a:noFill/>
                    </a:ln>
                  </pic:spPr>
                </pic:pic>
              </a:graphicData>
            </a:graphic>
          </wp:inline>
        </w:drawing>
      </w:r>
    </w:p>
    <w:p w14:paraId="3F1461A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0BF3B192" w14:textId="0C1D71F9"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20.</w:t>
      </w:r>
      <w:r w:rsidRPr="004A7F72">
        <w:rPr>
          <w:rFonts w:ascii="IRANYekan" w:eastAsia="Times New Roman" w:hAnsi="IRANYekan" w:cs="IRANYekan"/>
          <w:noProof/>
          <w:sz w:val="32"/>
          <w:szCs w:val="32"/>
        </w:rPr>
        <w:drawing>
          <wp:inline distT="0" distB="0" distL="0" distR="0" wp14:anchorId="38872D76" wp14:editId="79FA22FE">
            <wp:extent cx="5943600" cy="350647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506470"/>
                    </a:xfrm>
                    <a:prstGeom prst="rect">
                      <a:avLst/>
                    </a:prstGeom>
                    <a:noFill/>
                    <a:ln>
                      <a:noFill/>
                    </a:ln>
                  </pic:spPr>
                </pic:pic>
              </a:graphicData>
            </a:graphic>
          </wp:inline>
        </w:drawing>
      </w:r>
    </w:p>
    <w:p w14:paraId="1EEFD65A"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1FF09E4" w14:textId="34DE073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21.</w:t>
      </w:r>
      <w:r w:rsidRPr="004A7F72">
        <w:rPr>
          <w:rFonts w:ascii="IRANYekan" w:eastAsia="Times New Roman" w:hAnsi="IRANYekan" w:cs="IRANYekan"/>
          <w:noProof/>
          <w:sz w:val="32"/>
          <w:szCs w:val="32"/>
        </w:rPr>
        <w:drawing>
          <wp:inline distT="0" distB="0" distL="0" distR="0" wp14:anchorId="34E7E9E0" wp14:editId="4A122338">
            <wp:extent cx="5943600" cy="35661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602B6FCE"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D6D14F6" w14:textId="07A8D6AB"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22.</w:t>
      </w:r>
      <w:r w:rsidRPr="004A7F72">
        <w:rPr>
          <w:rFonts w:ascii="IRANYekan" w:eastAsia="Times New Roman" w:hAnsi="IRANYekan" w:cs="IRANYekan"/>
          <w:noProof/>
          <w:sz w:val="32"/>
          <w:szCs w:val="32"/>
        </w:rPr>
        <w:drawing>
          <wp:inline distT="0" distB="0" distL="0" distR="0" wp14:anchorId="40040054" wp14:editId="10221C6A">
            <wp:extent cx="5943600" cy="354076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540760"/>
                    </a:xfrm>
                    <a:prstGeom prst="rect">
                      <a:avLst/>
                    </a:prstGeom>
                    <a:noFill/>
                    <a:ln>
                      <a:noFill/>
                    </a:ln>
                  </pic:spPr>
                </pic:pic>
              </a:graphicData>
            </a:graphic>
          </wp:inline>
        </w:drawing>
      </w:r>
    </w:p>
    <w:p w14:paraId="5CCA2D7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533FBB4C" w14:textId="1C97CFE6"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23.</w:t>
      </w:r>
      <w:r w:rsidRPr="004A7F72">
        <w:rPr>
          <w:rFonts w:ascii="IRANYekan" w:eastAsia="Times New Roman" w:hAnsi="IRANYekan" w:cs="IRANYekan"/>
          <w:noProof/>
          <w:sz w:val="32"/>
          <w:szCs w:val="32"/>
        </w:rPr>
        <w:drawing>
          <wp:inline distT="0" distB="0" distL="0" distR="0" wp14:anchorId="748D7B11" wp14:editId="7C63D2B8">
            <wp:extent cx="5943600" cy="35325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532505"/>
                    </a:xfrm>
                    <a:prstGeom prst="rect">
                      <a:avLst/>
                    </a:prstGeom>
                    <a:noFill/>
                    <a:ln>
                      <a:noFill/>
                    </a:ln>
                  </pic:spPr>
                </pic:pic>
              </a:graphicData>
            </a:graphic>
          </wp:inline>
        </w:drawing>
      </w:r>
    </w:p>
    <w:p w14:paraId="4F0136D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CA29778" w14:textId="6E5D4B60"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24.</w:t>
      </w:r>
      <w:r w:rsidRPr="004A7F72">
        <w:rPr>
          <w:rFonts w:ascii="IRANYekan" w:eastAsia="Times New Roman" w:hAnsi="IRANYekan" w:cs="IRANYekan"/>
          <w:noProof/>
          <w:sz w:val="32"/>
          <w:szCs w:val="32"/>
        </w:rPr>
        <w:drawing>
          <wp:inline distT="0" distB="0" distL="0" distR="0" wp14:anchorId="72B7323C" wp14:editId="1B718DE5">
            <wp:extent cx="5943600" cy="353250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532505"/>
                    </a:xfrm>
                    <a:prstGeom prst="rect">
                      <a:avLst/>
                    </a:prstGeom>
                    <a:noFill/>
                    <a:ln>
                      <a:noFill/>
                    </a:ln>
                  </pic:spPr>
                </pic:pic>
              </a:graphicData>
            </a:graphic>
          </wp:inline>
        </w:drawing>
      </w:r>
    </w:p>
    <w:p w14:paraId="0499D8F9"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D257E09" w14:textId="3AF6DADA"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25.</w:t>
      </w:r>
      <w:r w:rsidRPr="004A7F72">
        <w:rPr>
          <w:rFonts w:ascii="IRANYekan" w:eastAsia="Times New Roman" w:hAnsi="IRANYekan" w:cs="IRANYekan"/>
          <w:noProof/>
          <w:sz w:val="32"/>
          <w:szCs w:val="32"/>
        </w:rPr>
        <w:drawing>
          <wp:inline distT="0" distB="0" distL="0" distR="0" wp14:anchorId="790F19C2" wp14:editId="2439080F">
            <wp:extent cx="5943600" cy="3540760"/>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540760"/>
                    </a:xfrm>
                    <a:prstGeom prst="rect">
                      <a:avLst/>
                    </a:prstGeom>
                    <a:noFill/>
                    <a:ln>
                      <a:noFill/>
                    </a:ln>
                  </pic:spPr>
                </pic:pic>
              </a:graphicData>
            </a:graphic>
          </wp:inline>
        </w:drawing>
      </w:r>
    </w:p>
    <w:p w14:paraId="4260CDE0"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6C6E378" w14:textId="7DB185A9"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26.</w:t>
      </w:r>
      <w:r w:rsidRPr="004A7F72">
        <w:rPr>
          <w:rFonts w:ascii="IRANYekan" w:eastAsia="Times New Roman" w:hAnsi="IRANYekan" w:cs="IRANYekan"/>
          <w:noProof/>
          <w:sz w:val="32"/>
          <w:szCs w:val="32"/>
        </w:rPr>
        <w:drawing>
          <wp:inline distT="0" distB="0" distL="0" distR="0" wp14:anchorId="535C3251" wp14:editId="0769B781">
            <wp:extent cx="5943600" cy="3599815"/>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599815"/>
                    </a:xfrm>
                    <a:prstGeom prst="rect">
                      <a:avLst/>
                    </a:prstGeom>
                    <a:noFill/>
                    <a:ln>
                      <a:noFill/>
                    </a:ln>
                  </pic:spPr>
                </pic:pic>
              </a:graphicData>
            </a:graphic>
          </wp:inline>
        </w:drawing>
      </w:r>
    </w:p>
    <w:p w14:paraId="671124F2"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7C33427" w14:textId="51C4AB2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27.</w:t>
      </w:r>
      <w:r w:rsidRPr="004A7F72">
        <w:rPr>
          <w:rFonts w:ascii="IRANYekan" w:eastAsia="Times New Roman" w:hAnsi="IRANYekan" w:cs="IRANYekan"/>
          <w:noProof/>
          <w:sz w:val="32"/>
          <w:szCs w:val="32"/>
        </w:rPr>
        <w:drawing>
          <wp:inline distT="0" distB="0" distL="0" distR="0" wp14:anchorId="13033D99" wp14:editId="3BAC083C">
            <wp:extent cx="5943600" cy="3523615"/>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523615"/>
                    </a:xfrm>
                    <a:prstGeom prst="rect">
                      <a:avLst/>
                    </a:prstGeom>
                    <a:noFill/>
                    <a:ln>
                      <a:noFill/>
                    </a:ln>
                  </pic:spPr>
                </pic:pic>
              </a:graphicData>
            </a:graphic>
          </wp:inline>
        </w:drawing>
      </w:r>
    </w:p>
    <w:p w14:paraId="36B486A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69E56E9" w14:textId="3DB33ACC"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28.</w:t>
      </w:r>
      <w:r w:rsidRPr="004A7F72">
        <w:rPr>
          <w:rFonts w:ascii="IRANYekan" w:eastAsia="Times New Roman" w:hAnsi="IRANYekan" w:cs="IRANYekan"/>
          <w:noProof/>
          <w:sz w:val="32"/>
          <w:szCs w:val="32"/>
        </w:rPr>
        <w:drawing>
          <wp:inline distT="0" distB="0" distL="0" distR="0" wp14:anchorId="7E5EC6D5" wp14:editId="02421F31">
            <wp:extent cx="5943600" cy="354901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549015"/>
                    </a:xfrm>
                    <a:prstGeom prst="rect">
                      <a:avLst/>
                    </a:prstGeom>
                    <a:noFill/>
                    <a:ln>
                      <a:noFill/>
                    </a:ln>
                  </pic:spPr>
                </pic:pic>
              </a:graphicData>
            </a:graphic>
          </wp:inline>
        </w:drawing>
      </w:r>
    </w:p>
    <w:p w14:paraId="437902DC"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46F8013" w14:textId="09E9EB13"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29.</w:t>
      </w:r>
      <w:r w:rsidRPr="004A7F72">
        <w:rPr>
          <w:rFonts w:ascii="IRANYekan" w:eastAsia="Times New Roman" w:hAnsi="IRANYekan" w:cs="IRANYekan"/>
          <w:noProof/>
          <w:sz w:val="32"/>
          <w:szCs w:val="32"/>
        </w:rPr>
        <w:drawing>
          <wp:inline distT="0" distB="0" distL="0" distR="0" wp14:anchorId="14FED8AF" wp14:editId="4281D58A">
            <wp:extent cx="5943600" cy="357441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574415"/>
                    </a:xfrm>
                    <a:prstGeom prst="rect">
                      <a:avLst/>
                    </a:prstGeom>
                    <a:noFill/>
                    <a:ln>
                      <a:noFill/>
                    </a:ln>
                  </pic:spPr>
                </pic:pic>
              </a:graphicData>
            </a:graphic>
          </wp:inline>
        </w:drawing>
      </w:r>
    </w:p>
    <w:p w14:paraId="14911DB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E2CB90A" w14:textId="24D1B76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30.</w:t>
      </w:r>
      <w:r w:rsidRPr="004A7F72">
        <w:rPr>
          <w:rFonts w:ascii="IRANYekan" w:eastAsia="Times New Roman" w:hAnsi="IRANYekan" w:cs="IRANYekan"/>
          <w:noProof/>
          <w:sz w:val="32"/>
          <w:szCs w:val="32"/>
        </w:rPr>
        <w:drawing>
          <wp:inline distT="0" distB="0" distL="0" distR="0" wp14:anchorId="0FCB7C6E" wp14:editId="68BFE56F">
            <wp:extent cx="5943600" cy="35490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549015"/>
                    </a:xfrm>
                    <a:prstGeom prst="rect">
                      <a:avLst/>
                    </a:prstGeom>
                    <a:noFill/>
                    <a:ln>
                      <a:noFill/>
                    </a:ln>
                  </pic:spPr>
                </pic:pic>
              </a:graphicData>
            </a:graphic>
          </wp:inline>
        </w:drawing>
      </w:r>
    </w:p>
    <w:p w14:paraId="34C36EC7"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87DA055" w14:textId="61206C0B"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31.</w:t>
      </w:r>
      <w:r w:rsidRPr="004A7F72">
        <w:rPr>
          <w:rFonts w:ascii="IRANYekan" w:eastAsia="Times New Roman" w:hAnsi="IRANYekan" w:cs="IRANYekan"/>
          <w:noProof/>
          <w:sz w:val="32"/>
          <w:szCs w:val="32"/>
        </w:rPr>
        <w:drawing>
          <wp:inline distT="0" distB="0" distL="0" distR="0" wp14:anchorId="0C714D0C" wp14:editId="38103726">
            <wp:extent cx="5943600" cy="357441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574415"/>
                    </a:xfrm>
                    <a:prstGeom prst="rect">
                      <a:avLst/>
                    </a:prstGeom>
                    <a:noFill/>
                    <a:ln>
                      <a:noFill/>
                    </a:ln>
                  </pic:spPr>
                </pic:pic>
              </a:graphicData>
            </a:graphic>
          </wp:inline>
        </w:drawing>
      </w:r>
    </w:p>
    <w:p w14:paraId="167CC72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BF00631" w14:textId="083518B6"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32.</w:t>
      </w:r>
      <w:r w:rsidRPr="004A7F72">
        <w:rPr>
          <w:rFonts w:ascii="IRANYekan" w:eastAsia="Times New Roman" w:hAnsi="IRANYekan" w:cs="IRANYekan"/>
          <w:noProof/>
          <w:sz w:val="32"/>
          <w:szCs w:val="32"/>
        </w:rPr>
        <w:drawing>
          <wp:inline distT="0" distB="0" distL="0" distR="0" wp14:anchorId="71A58AF7" wp14:editId="08C4FD46">
            <wp:extent cx="5943600" cy="371030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710305"/>
                    </a:xfrm>
                    <a:prstGeom prst="rect">
                      <a:avLst/>
                    </a:prstGeom>
                    <a:noFill/>
                    <a:ln>
                      <a:noFill/>
                    </a:ln>
                  </pic:spPr>
                </pic:pic>
              </a:graphicData>
            </a:graphic>
          </wp:inline>
        </w:drawing>
      </w:r>
    </w:p>
    <w:p w14:paraId="522A716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14D299A" w14:textId="004B8E1C"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33.</w:t>
      </w:r>
      <w:r w:rsidRPr="004A7F72">
        <w:rPr>
          <w:rFonts w:ascii="IRANYekan" w:eastAsia="Times New Roman" w:hAnsi="IRANYekan" w:cs="IRANYekan"/>
          <w:noProof/>
          <w:sz w:val="32"/>
          <w:szCs w:val="32"/>
        </w:rPr>
        <w:drawing>
          <wp:inline distT="0" distB="0" distL="0" distR="0" wp14:anchorId="76D11C1D" wp14:editId="67A356F3">
            <wp:extent cx="5943600" cy="34899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3489960"/>
                    </a:xfrm>
                    <a:prstGeom prst="rect">
                      <a:avLst/>
                    </a:prstGeom>
                    <a:noFill/>
                    <a:ln>
                      <a:noFill/>
                    </a:ln>
                  </pic:spPr>
                </pic:pic>
              </a:graphicData>
            </a:graphic>
          </wp:inline>
        </w:drawing>
      </w:r>
    </w:p>
    <w:p w14:paraId="4841C0BA"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D8B79DD" w14:textId="60AA8D24"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34.</w:t>
      </w:r>
      <w:r w:rsidRPr="004A7F72">
        <w:rPr>
          <w:rFonts w:ascii="IRANYekan" w:eastAsia="Times New Roman" w:hAnsi="IRANYekan" w:cs="IRANYekan"/>
          <w:noProof/>
          <w:sz w:val="32"/>
          <w:szCs w:val="32"/>
        </w:rPr>
        <w:drawing>
          <wp:inline distT="0" distB="0" distL="0" distR="0" wp14:anchorId="4F308470" wp14:editId="3DAE3EC3">
            <wp:extent cx="5943600" cy="35325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532505"/>
                    </a:xfrm>
                    <a:prstGeom prst="rect">
                      <a:avLst/>
                    </a:prstGeom>
                    <a:noFill/>
                    <a:ln>
                      <a:noFill/>
                    </a:ln>
                  </pic:spPr>
                </pic:pic>
              </a:graphicData>
            </a:graphic>
          </wp:inline>
        </w:drawing>
      </w:r>
    </w:p>
    <w:p w14:paraId="0ACEC20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8F6E0A9" w14:textId="16EBB67B"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35.</w:t>
      </w:r>
      <w:r w:rsidRPr="004A7F72">
        <w:rPr>
          <w:rFonts w:ascii="IRANYekan" w:eastAsia="Times New Roman" w:hAnsi="IRANYekan" w:cs="IRANYekan"/>
          <w:noProof/>
          <w:sz w:val="32"/>
          <w:szCs w:val="32"/>
        </w:rPr>
        <w:drawing>
          <wp:inline distT="0" distB="0" distL="0" distR="0" wp14:anchorId="135598ED" wp14:editId="092CCE1C">
            <wp:extent cx="5943600" cy="35064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3506470"/>
                    </a:xfrm>
                    <a:prstGeom prst="rect">
                      <a:avLst/>
                    </a:prstGeom>
                    <a:noFill/>
                    <a:ln>
                      <a:noFill/>
                    </a:ln>
                  </pic:spPr>
                </pic:pic>
              </a:graphicData>
            </a:graphic>
          </wp:inline>
        </w:drawing>
      </w:r>
    </w:p>
    <w:p w14:paraId="721583D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E70B8A3" w14:textId="22330B4D"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36.</w:t>
      </w:r>
      <w:r w:rsidRPr="004A7F72">
        <w:rPr>
          <w:rFonts w:ascii="IRANYekan" w:eastAsia="Times New Roman" w:hAnsi="IRANYekan" w:cs="IRANYekan"/>
          <w:noProof/>
          <w:sz w:val="32"/>
          <w:szCs w:val="32"/>
        </w:rPr>
        <w:drawing>
          <wp:inline distT="0" distB="0" distL="0" distR="0" wp14:anchorId="55D88693" wp14:editId="2F7B2479">
            <wp:extent cx="5943600" cy="351536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3515360"/>
                    </a:xfrm>
                    <a:prstGeom prst="rect">
                      <a:avLst/>
                    </a:prstGeom>
                    <a:noFill/>
                    <a:ln>
                      <a:noFill/>
                    </a:ln>
                  </pic:spPr>
                </pic:pic>
              </a:graphicData>
            </a:graphic>
          </wp:inline>
        </w:drawing>
      </w:r>
    </w:p>
    <w:p w14:paraId="056808B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0323944D" w14:textId="09C71CCC"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37.</w:t>
      </w:r>
      <w:r w:rsidRPr="004A7F72">
        <w:rPr>
          <w:rFonts w:ascii="IRANYekan" w:eastAsia="Times New Roman" w:hAnsi="IRANYekan" w:cs="IRANYekan"/>
          <w:noProof/>
          <w:sz w:val="32"/>
          <w:szCs w:val="32"/>
        </w:rPr>
        <w:drawing>
          <wp:inline distT="0" distB="0" distL="0" distR="0" wp14:anchorId="6EAFA45E" wp14:editId="6414B741">
            <wp:extent cx="5943600" cy="348107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3481070"/>
                    </a:xfrm>
                    <a:prstGeom prst="rect">
                      <a:avLst/>
                    </a:prstGeom>
                    <a:noFill/>
                    <a:ln>
                      <a:noFill/>
                    </a:ln>
                  </pic:spPr>
                </pic:pic>
              </a:graphicData>
            </a:graphic>
          </wp:inline>
        </w:drawing>
      </w:r>
    </w:p>
    <w:p w14:paraId="06FD0174"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32D6A74" w14:textId="1A36073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38.</w:t>
      </w:r>
      <w:r w:rsidRPr="004A7F72">
        <w:rPr>
          <w:rFonts w:ascii="IRANYekan" w:eastAsia="Times New Roman" w:hAnsi="IRANYekan" w:cs="IRANYekan"/>
          <w:noProof/>
          <w:sz w:val="32"/>
          <w:szCs w:val="32"/>
        </w:rPr>
        <w:drawing>
          <wp:inline distT="0" distB="0" distL="0" distR="0" wp14:anchorId="6341AAB9" wp14:editId="21BAE6D4">
            <wp:extent cx="5943600" cy="349821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7059AE28"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B7B372B" w14:textId="5C877FE3"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39.</w:t>
      </w:r>
      <w:r w:rsidRPr="004A7F72">
        <w:rPr>
          <w:rFonts w:ascii="IRANYekan" w:eastAsia="Times New Roman" w:hAnsi="IRANYekan" w:cs="IRANYekan"/>
          <w:noProof/>
          <w:sz w:val="32"/>
          <w:szCs w:val="32"/>
        </w:rPr>
        <w:drawing>
          <wp:inline distT="0" distB="0" distL="0" distR="0" wp14:anchorId="693F6FB8" wp14:editId="35C83434">
            <wp:extent cx="5943600" cy="349821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01004DCF"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03B5A1DE" w14:textId="7F3A3E7C"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40.</w:t>
      </w:r>
      <w:r w:rsidRPr="004A7F72">
        <w:rPr>
          <w:rFonts w:ascii="IRANYekan" w:eastAsia="Times New Roman" w:hAnsi="IRANYekan" w:cs="IRANYekan"/>
          <w:noProof/>
          <w:sz w:val="32"/>
          <w:szCs w:val="32"/>
        </w:rPr>
        <w:drawing>
          <wp:inline distT="0" distB="0" distL="0" distR="0" wp14:anchorId="41ADD0FE" wp14:editId="0FA31A72">
            <wp:extent cx="5943600" cy="35407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540760"/>
                    </a:xfrm>
                    <a:prstGeom prst="rect">
                      <a:avLst/>
                    </a:prstGeom>
                    <a:noFill/>
                    <a:ln>
                      <a:noFill/>
                    </a:ln>
                  </pic:spPr>
                </pic:pic>
              </a:graphicData>
            </a:graphic>
          </wp:inline>
        </w:drawing>
      </w:r>
    </w:p>
    <w:p w14:paraId="6A0F86CE"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0B38B45" w14:textId="323B9E28"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41.</w:t>
      </w:r>
      <w:r w:rsidRPr="004A7F72">
        <w:rPr>
          <w:rFonts w:ascii="IRANYekan" w:eastAsia="Times New Roman" w:hAnsi="IRANYekan" w:cs="IRANYekan"/>
          <w:noProof/>
          <w:sz w:val="32"/>
          <w:szCs w:val="32"/>
        </w:rPr>
        <w:drawing>
          <wp:inline distT="0" distB="0" distL="0" distR="0" wp14:anchorId="4437705F" wp14:editId="2676AF9B">
            <wp:extent cx="5943600" cy="352361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523615"/>
                    </a:xfrm>
                    <a:prstGeom prst="rect">
                      <a:avLst/>
                    </a:prstGeom>
                    <a:noFill/>
                    <a:ln>
                      <a:noFill/>
                    </a:ln>
                  </pic:spPr>
                </pic:pic>
              </a:graphicData>
            </a:graphic>
          </wp:inline>
        </w:drawing>
      </w:r>
    </w:p>
    <w:p w14:paraId="32F2CF60"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280A72B7" w14:textId="2496E03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42.</w:t>
      </w:r>
      <w:r w:rsidRPr="004A7F72">
        <w:rPr>
          <w:rFonts w:ascii="IRANYekan" w:eastAsia="Times New Roman" w:hAnsi="IRANYekan" w:cs="IRANYekan"/>
          <w:noProof/>
          <w:sz w:val="32"/>
          <w:szCs w:val="32"/>
        </w:rPr>
        <w:drawing>
          <wp:inline distT="0" distB="0" distL="0" distR="0" wp14:anchorId="1DDECD06" wp14:editId="5E8B6462">
            <wp:extent cx="5943600" cy="352361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523615"/>
                    </a:xfrm>
                    <a:prstGeom prst="rect">
                      <a:avLst/>
                    </a:prstGeom>
                    <a:noFill/>
                    <a:ln>
                      <a:noFill/>
                    </a:ln>
                  </pic:spPr>
                </pic:pic>
              </a:graphicData>
            </a:graphic>
          </wp:inline>
        </w:drawing>
      </w:r>
    </w:p>
    <w:p w14:paraId="33DF8BFB" w14:textId="5DE4F5B3"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t>43.</w:t>
      </w:r>
      <w:r w:rsidRPr="004A7F72">
        <w:rPr>
          <w:rFonts w:ascii="IRANYekan" w:eastAsia="Times New Roman" w:hAnsi="IRANYekan" w:cs="IRANYekan"/>
          <w:noProof/>
          <w:sz w:val="32"/>
          <w:szCs w:val="32"/>
        </w:rPr>
        <w:drawing>
          <wp:inline distT="0" distB="0" distL="0" distR="0" wp14:anchorId="076C10DC" wp14:editId="5F15AEEF">
            <wp:extent cx="5943600" cy="34982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2209EA30"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169EA48" w14:textId="22D92A64"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t>44.</w:t>
      </w:r>
      <w:r w:rsidRPr="004A7F72">
        <w:rPr>
          <w:rFonts w:ascii="IRANYekan" w:eastAsia="Times New Roman" w:hAnsi="IRANYekan" w:cs="IRANYekan"/>
          <w:noProof/>
          <w:sz w:val="32"/>
          <w:szCs w:val="32"/>
        </w:rPr>
        <w:drawing>
          <wp:inline distT="0" distB="0" distL="0" distR="0" wp14:anchorId="57CF8BCE" wp14:editId="40B2B511">
            <wp:extent cx="5943600" cy="359156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3591560"/>
                    </a:xfrm>
                    <a:prstGeom prst="rect">
                      <a:avLst/>
                    </a:prstGeom>
                    <a:noFill/>
                    <a:ln>
                      <a:noFill/>
                    </a:ln>
                  </pic:spPr>
                </pic:pic>
              </a:graphicData>
            </a:graphic>
          </wp:inline>
        </w:drawing>
      </w:r>
    </w:p>
    <w:p w14:paraId="074DCAD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E6C39C1" w14:textId="79D9E28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45.</w:t>
      </w:r>
      <w:r w:rsidRPr="004A7F72">
        <w:rPr>
          <w:rFonts w:ascii="IRANYekan" w:eastAsia="Times New Roman" w:hAnsi="IRANYekan" w:cs="IRANYekan"/>
          <w:noProof/>
          <w:sz w:val="32"/>
          <w:szCs w:val="32"/>
        </w:rPr>
        <w:drawing>
          <wp:inline distT="0" distB="0" distL="0" distR="0" wp14:anchorId="50334D67" wp14:editId="17141E44">
            <wp:extent cx="5943600" cy="35325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532505"/>
                    </a:xfrm>
                    <a:prstGeom prst="rect">
                      <a:avLst/>
                    </a:prstGeom>
                    <a:noFill/>
                    <a:ln>
                      <a:noFill/>
                    </a:ln>
                  </pic:spPr>
                </pic:pic>
              </a:graphicData>
            </a:graphic>
          </wp:inline>
        </w:drawing>
      </w:r>
    </w:p>
    <w:p w14:paraId="28F0872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2E7E3F3C" w14:textId="460D2183"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46.</w:t>
      </w:r>
      <w:r w:rsidRPr="004A7F72">
        <w:rPr>
          <w:rFonts w:ascii="IRANYekan" w:eastAsia="Times New Roman" w:hAnsi="IRANYekan" w:cs="IRANYekan"/>
          <w:noProof/>
          <w:sz w:val="32"/>
          <w:szCs w:val="32"/>
        </w:rPr>
        <w:drawing>
          <wp:inline distT="0" distB="0" distL="0" distR="0" wp14:anchorId="5B2D5403" wp14:editId="7B60A7AA">
            <wp:extent cx="5943600" cy="35064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506470"/>
                    </a:xfrm>
                    <a:prstGeom prst="rect">
                      <a:avLst/>
                    </a:prstGeom>
                    <a:noFill/>
                    <a:ln>
                      <a:noFill/>
                    </a:ln>
                  </pic:spPr>
                </pic:pic>
              </a:graphicData>
            </a:graphic>
          </wp:inline>
        </w:drawing>
      </w:r>
    </w:p>
    <w:p w14:paraId="3C4CA6A1"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3A1536A" w14:textId="4231E603"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47.</w:t>
      </w:r>
      <w:r w:rsidRPr="004A7F72">
        <w:rPr>
          <w:rFonts w:ascii="IRANYekan" w:eastAsia="Times New Roman" w:hAnsi="IRANYekan" w:cs="IRANYekan"/>
          <w:noProof/>
          <w:sz w:val="32"/>
          <w:szCs w:val="32"/>
        </w:rPr>
        <w:drawing>
          <wp:inline distT="0" distB="0" distL="0" distR="0" wp14:anchorId="74FCF0FF" wp14:editId="091693D4">
            <wp:extent cx="5943600" cy="34982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inline>
        </w:drawing>
      </w:r>
    </w:p>
    <w:p w14:paraId="3F09FD0C"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D3D92A4" w14:textId="411BDC7D"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48.</w:t>
      </w:r>
      <w:r w:rsidRPr="004A7F72">
        <w:rPr>
          <w:rFonts w:ascii="IRANYekan" w:eastAsia="Times New Roman" w:hAnsi="IRANYekan" w:cs="IRANYekan"/>
          <w:noProof/>
          <w:sz w:val="32"/>
          <w:szCs w:val="32"/>
        </w:rPr>
        <w:drawing>
          <wp:inline distT="0" distB="0" distL="0" distR="0" wp14:anchorId="26B654C8" wp14:editId="3CE1E506">
            <wp:extent cx="5943600" cy="35064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3506470"/>
                    </a:xfrm>
                    <a:prstGeom prst="rect">
                      <a:avLst/>
                    </a:prstGeom>
                    <a:noFill/>
                    <a:ln>
                      <a:noFill/>
                    </a:ln>
                  </pic:spPr>
                </pic:pic>
              </a:graphicData>
            </a:graphic>
          </wp:inline>
        </w:drawing>
      </w:r>
    </w:p>
    <w:p w14:paraId="3E2FA340"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496A9E3" w14:textId="089267D0"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49.</w:t>
      </w:r>
      <w:r w:rsidRPr="004A7F72">
        <w:rPr>
          <w:rFonts w:ascii="IRANYekan" w:eastAsia="Times New Roman" w:hAnsi="IRANYekan" w:cs="IRANYekan"/>
          <w:noProof/>
          <w:sz w:val="32"/>
          <w:szCs w:val="32"/>
        </w:rPr>
        <w:drawing>
          <wp:inline distT="0" distB="0" distL="0" distR="0" wp14:anchorId="3BDF5718" wp14:editId="43ED7AF2">
            <wp:extent cx="5943600" cy="351536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515360"/>
                    </a:xfrm>
                    <a:prstGeom prst="rect">
                      <a:avLst/>
                    </a:prstGeom>
                    <a:noFill/>
                    <a:ln>
                      <a:noFill/>
                    </a:ln>
                  </pic:spPr>
                </pic:pic>
              </a:graphicData>
            </a:graphic>
          </wp:inline>
        </w:drawing>
      </w:r>
    </w:p>
    <w:p w14:paraId="630048EC"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CFA6F50" w14:textId="06B66A1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50.</w:t>
      </w:r>
      <w:r w:rsidRPr="004A7F72">
        <w:rPr>
          <w:rFonts w:ascii="IRANYekan" w:eastAsia="Times New Roman" w:hAnsi="IRANYekan" w:cs="IRANYekan"/>
          <w:noProof/>
          <w:sz w:val="32"/>
          <w:szCs w:val="32"/>
        </w:rPr>
        <w:drawing>
          <wp:inline distT="0" distB="0" distL="0" distR="0" wp14:anchorId="021D16C7" wp14:editId="61409C3B">
            <wp:extent cx="5943600" cy="35325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3532505"/>
                    </a:xfrm>
                    <a:prstGeom prst="rect">
                      <a:avLst/>
                    </a:prstGeom>
                    <a:noFill/>
                    <a:ln>
                      <a:noFill/>
                    </a:ln>
                  </pic:spPr>
                </pic:pic>
              </a:graphicData>
            </a:graphic>
          </wp:inline>
        </w:drawing>
      </w:r>
    </w:p>
    <w:p w14:paraId="4E8D00EA"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1268FB56" w14:textId="050F2D7D"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51.</w:t>
      </w:r>
      <w:r w:rsidRPr="004A7F72">
        <w:rPr>
          <w:rFonts w:ascii="IRANYekan" w:eastAsia="Times New Roman" w:hAnsi="IRANYekan" w:cs="IRANYekan"/>
          <w:noProof/>
          <w:sz w:val="32"/>
          <w:szCs w:val="32"/>
        </w:rPr>
        <w:drawing>
          <wp:inline distT="0" distB="0" distL="0" distR="0" wp14:anchorId="30FF88B7" wp14:editId="400E70EE">
            <wp:extent cx="5943600" cy="34556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3455670"/>
                    </a:xfrm>
                    <a:prstGeom prst="rect">
                      <a:avLst/>
                    </a:prstGeom>
                    <a:noFill/>
                    <a:ln>
                      <a:noFill/>
                    </a:ln>
                  </pic:spPr>
                </pic:pic>
              </a:graphicData>
            </a:graphic>
          </wp:inline>
        </w:drawing>
      </w:r>
    </w:p>
    <w:p w14:paraId="607EBC0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79012632" w14:textId="7055D432"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52.</w:t>
      </w:r>
      <w:r w:rsidRPr="004A7F72">
        <w:rPr>
          <w:rFonts w:ascii="IRANYekan" w:eastAsia="Times New Roman" w:hAnsi="IRANYekan" w:cs="IRANYekan"/>
          <w:noProof/>
          <w:sz w:val="32"/>
          <w:szCs w:val="32"/>
        </w:rPr>
        <w:drawing>
          <wp:inline distT="0" distB="0" distL="0" distR="0" wp14:anchorId="562CA5B4" wp14:editId="3781242E">
            <wp:extent cx="5943600" cy="35407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540760"/>
                    </a:xfrm>
                    <a:prstGeom prst="rect">
                      <a:avLst/>
                    </a:prstGeom>
                    <a:noFill/>
                    <a:ln>
                      <a:noFill/>
                    </a:ln>
                  </pic:spPr>
                </pic:pic>
              </a:graphicData>
            </a:graphic>
          </wp:inline>
        </w:drawing>
      </w:r>
    </w:p>
    <w:p w14:paraId="3C234673"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0526E0A" w14:textId="567A9ED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53.</w:t>
      </w:r>
      <w:r w:rsidRPr="004A7F72">
        <w:rPr>
          <w:rFonts w:ascii="IRANYekan" w:eastAsia="Times New Roman" w:hAnsi="IRANYekan" w:cs="IRANYekan"/>
          <w:noProof/>
          <w:sz w:val="32"/>
          <w:szCs w:val="32"/>
        </w:rPr>
        <w:drawing>
          <wp:inline distT="0" distB="0" distL="0" distR="0" wp14:anchorId="09DDD757" wp14:editId="6A583F20">
            <wp:extent cx="5943600" cy="35579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3557905"/>
                    </a:xfrm>
                    <a:prstGeom prst="rect">
                      <a:avLst/>
                    </a:prstGeom>
                    <a:noFill/>
                    <a:ln>
                      <a:noFill/>
                    </a:ln>
                  </pic:spPr>
                </pic:pic>
              </a:graphicData>
            </a:graphic>
          </wp:inline>
        </w:drawing>
      </w:r>
    </w:p>
    <w:p w14:paraId="65543B50"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B74696A" w14:textId="4B0FA49D"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54.</w:t>
      </w:r>
      <w:r w:rsidRPr="004A7F72">
        <w:rPr>
          <w:rFonts w:ascii="IRANYekan" w:eastAsia="Times New Roman" w:hAnsi="IRANYekan" w:cs="IRANYekan"/>
          <w:noProof/>
          <w:sz w:val="32"/>
          <w:szCs w:val="32"/>
        </w:rPr>
        <w:drawing>
          <wp:inline distT="0" distB="0" distL="0" distR="0" wp14:anchorId="1E9ADC21" wp14:editId="4C9D5696">
            <wp:extent cx="5943600" cy="35064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3506470"/>
                    </a:xfrm>
                    <a:prstGeom prst="rect">
                      <a:avLst/>
                    </a:prstGeom>
                    <a:noFill/>
                    <a:ln>
                      <a:noFill/>
                    </a:ln>
                  </pic:spPr>
                </pic:pic>
              </a:graphicData>
            </a:graphic>
          </wp:inline>
        </w:drawing>
      </w:r>
    </w:p>
    <w:p w14:paraId="6BFD0349"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4740A6B" w14:textId="72170C32"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55.</w:t>
      </w:r>
      <w:r w:rsidRPr="004A7F72">
        <w:rPr>
          <w:rFonts w:ascii="IRANYekan" w:eastAsia="Times New Roman" w:hAnsi="IRANYekan" w:cs="IRANYekan"/>
          <w:noProof/>
          <w:sz w:val="32"/>
          <w:szCs w:val="32"/>
        </w:rPr>
        <w:drawing>
          <wp:inline distT="0" distB="0" distL="0" distR="0" wp14:anchorId="35FBA851" wp14:editId="41E7BBA9">
            <wp:extent cx="5943600" cy="348107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481070"/>
                    </a:xfrm>
                    <a:prstGeom prst="rect">
                      <a:avLst/>
                    </a:prstGeom>
                    <a:noFill/>
                    <a:ln>
                      <a:noFill/>
                    </a:ln>
                  </pic:spPr>
                </pic:pic>
              </a:graphicData>
            </a:graphic>
          </wp:inline>
        </w:drawing>
      </w:r>
    </w:p>
    <w:p w14:paraId="52C0914C"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092F610" w14:textId="050500F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56.</w:t>
      </w:r>
      <w:r w:rsidRPr="004A7F72">
        <w:rPr>
          <w:rFonts w:ascii="IRANYekan" w:eastAsia="Times New Roman" w:hAnsi="IRANYekan" w:cs="IRANYekan"/>
          <w:noProof/>
          <w:sz w:val="32"/>
          <w:szCs w:val="32"/>
        </w:rPr>
        <w:drawing>
          <wp:inline distT="0" distB="0" distL="0" distR="0" wp14:anchorId="12750C76" wp14:editId="5549A327">
            <wp:extent cx="5943600" cy="35236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3523615"/>
                    </a:xfrm>
                    <a:prstGeom prst="rect">
                      <a:avLst/>
                    </a:prstGeom>
                    <a:noFill/>
                    <a:ln>
                      <a:noFill/>
                    </a:ln>
                  </pic:spPr>
                </pic:pic>
              </a:graphicData>
            </a:graphic>
          </wp:inline>
        </w:drawing>
      </w:r>
    </w:p>
    <w:p w14:paraId="60F69B67"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FB4A538" w14:textId="3D89A3C9"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57.</w:t>
      </w:r>
      <w:r w:rsidRPr="004A7F72">
        <w:rPr>
          <w:rFonts w:ascii="IRANYekan" w:eastAsia="Times New Roman" w:hAnsi="IRANYekan" w:cs="IRANYekan"/>
          <w:noProof/>
          <w:sz w:val="32"/>
          <w:szCs w:val="32"/>
        </w:rPr>
        <w:drawing>
          <wp:inline distT="0" distB="0" distL="0" distR="0" wp14:anchorId="2F6BC6F6" wp14:editId="75E06B84">
            <wp:extent cx="5943600" cy="355790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3557905"/>
                    </a:xfrm>
                    <a:prstGeom prst="rect">
                      <a:avLst/>
                    </a:prstGeom>
                    <a:noFill/>
                    <a:ln>
                      <a:noFill/>
                    </a:ln>
                  </pic:spPr>
                </pic:pic>
              </a:graphicData>
            </a:graphic>
          </wp:inline>
        </w:drawing>
      </w:r>
    </w:p>
    <w:p w14:paraId="00333747"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47DC61DB" w14:textId="33ACDE65"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58.</w:t>
      </w:r>
      <w:r w:rsidRPr="004A7F72">
        <w:rPr>
          <w:rFonts w:ascii="IRANYekan" w:eastAsia="Times New Roman" w:hAnsi="IRANYekan" w:cs="IRANYekan"/>
          <w:noProof/>
          <w:sz w:val="32"/>
          <w:szCs w:val="32"/>
        </w:rPr>
        <w:drawing>
          <wp:inline distT="0" distB="0" distL="0" distR="0" wp14:anchorId="54BC98C4" wp14:editId="454CF056">
            <wp:extent cx="5943600" cy="35236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3523615"/>
                    </a:xfrm>
                    <a:prstGeom prst="rect">
                      <a:avLst/>
                    </a:prstGeom>
                    <a:noFill/>
                    <a:ln>
                      <a:noFill/>
                    </a:ln>
                  </pic:spPr>
                </pic:pic>
              </a:graphicData>
            </a:graphic>
          </wp:inline>
        </w:drawing>
      </w:r>
    </w:p>
    <w:p w14:paraId="6CA2D7D6"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3E3F2DB2" w14:textId="441DEDA3"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59.</w:t>
      </w:r>
      <w:r w:rsidRPr="004A7F72">
        <w:rPr>
          <w:rFonts w:ascii="IRANYekan" w:eastAsia="Times New Roman" w:hAnsi="IRANYekan" w:cs="IRANYekan"/>
          <w:noProof/>
          <w:sz w:val="32"/>
          <w:szCs w:val="32"/>
        </w:rPr>
        <w:drawing>
          <wp:inline distT="0" distB="0" distL="0" distR="0" wp14:anchorId="623D8964" wp14:editId="14315887">
            <wp:extent cx="5943600" cy="35236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3523615"/>
                    </a:xfrm>
                    <a:prstGeom prst="rect">
                      <a:avLst/>
                    </a:prstGeom>
                    <a:noFill/>
                    <a:ln>
                      <a:noFill/>
                    </a:ln>
                  </pic:spPr>
                </pic:pic>
              </a:graphicData>
            </a:graphic>
          </wp:inline>
        </w:drawing>
      </w:r>
    </w:p>
    <w:p w14:paraId="18C8D05F"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p>
    <w:p w14:paraId="6AEE83A8" w14:textId="3C8353E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Pr>
        <w:lastRenderedPageBreak/>
        <w:t>60.</w:t>
      </w:r>
      <w:r w:rsidRPr="004A7F72">
        <w:rPr>
          <w:rFonts w:ascii="IRANYekan" w:eastAsia="Times New Roman" w:hAnsi="IRANYekan" w:cs="IRANYekan"/>
          <w:noProof/>
          <w:sz w:val="32"/>
          <w:szCs w:val="32"/>
        </w:rPr>
        <w:drawing>
          <wp:inline distT="0" distB="0" distL="0" distR="0" wp14:anchorId="6DCCBAA2" wp14:editId="2814AED1">
            <wp:extent cx="5943600" cy="3583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3583305"/>
                    </a:xfrm>
                    <a:prstGeom prst="rect">
                      <a:avLst/>
                    </a:prstGeom>
                    <a:noFill/>
                    <a:ln>
                      <a:noFill/>
                    </a:ln>
                  </pic:spPr>
                </pic:pic>
              </a:graphicData>
            </a:graphic>
          </wp:inline>
        </w:drawing>
      </w:r>
    </w:p>
    <w:p w14:paraId="5B3DB83E" w14:textId="77777777" w:rsidR="00242075" w:rsidRPr="004A7F72" w:rsidRDefault="00242075" w:rsidP="004A7F72">
      <w:pPr>
        <w:bidi/>
        <w:spacing w:before="100" w:beforeAutospacing="1" w:after="100" w:afterAutospacing="1" w:line="240" w:lineRule="auto"/>
        <w:outlineLvl w:val="1"/>
        <w:rPr>
          <w:rFonts w:ascii="IRANYekan" w:eastAsia="Times New Roman" w:hAnsi="IRANYekan" w:cs="IRANYekan"/>
          <w:b/>
          <w:bCs/>
          <w:sz w:val="32"/>
          <w:szCs w:val="32"/>
        </w:rPr>
      </w:pPr>
      <w:r w:rsidRPr="004A7F72">
        <w:rPr>
          <w:rFonts w:ascii="IRANYekan" w:eastAsia="Times New Roman" w:hAnsi="IRANYekan" w:cs="IRANYekan"/>
          <w:b/>
          <w:bCs/>
          <w:sz w:val="32"/>
          <w:szCs w:val="32"/>
          <w:rtl/>
        </w:rPr>
        <w:t>پاسخنامه تست هوش</w:t>
      </w:r>
    </w:p>
    <w:p w14:paraId="69D2183C"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در این قسمت باید تعداد سوالاتی که به آن ها پاسخ صحیح داده اید را بشمارید</w:t>
      </w:r>
      <w:r w:rsidRPr="004A7F72">
        <w:rPr>
          <w:rFonts w:ascii="IRANYekan" w:eastAsia="Times New Roman" w:hAnsi="IRANYekan" w:cs="IRANYekan"/>
          <w:sz w:val="32"/>
          <w:szCs w:val="32"/>
        </w:rPr>
        <w:t>.</w:t>
      </w:r>
    </w:p>
    <w:tbl>
      <w:tblPr>
        <w:bidiVisual/>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0"/>
        <w:gridCol w:w="1023"/>
        <w:gridCol w:w="918"/>
        <w:gridCol w:w="999"/>
        <w:gridCol w:w="918"/>
        <w:gridCol w:w="999"/>
        <w:gridCol w:w="869"/>
        <w:gridCol w:w="893"/>
        <w:gridCol w:w="816"/>
        <w:gridCol w:w="959"/>
      </w:tblGrid>
      <w:tr w:rsidR="00242075" w:rsidRPr="004A7F72" w14:paraId="27B0F7DC"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shd w:val="clear" w:color="auto" w:fill="00A885"/>
            <w:vAlign w:val="center"/>
            <w:hideMark/>
          </w:tcPr>
          <w:p w14:paraId="3BF89D59" w14:textId="77777777" w:rsidR="00242075" w:rsidRPr="004A7F72" w:rsidRDefault="00242075" w:rsidP="004A7F72">
            <w:pPr>
              <w:bidi/>
              <w:spacing w:after="0"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سوال</w:t>
            </w:r>
          </w:p>
        </w:tc>
        <w:tc>
          <w:tcPr>
            <w:tcW w:w="549" w:type="pct"/>
            <w:tcBorders>
              <w:top w:val="outset" w:sz="6" w:space="0" w:color="auto"/>
              <w:left w:val="outset" w:sz="6" w:space="0" w:color="auto"/>
              <w:bottom w:val="outset" w:sz="6" w:space="0" w:color="auto"/>
              <w:right w:val="outset" w:sz="6" w:space="0" w:color="auto"/>
            </w:tcBorders>
            <w:shd w:val="clear" w:color="auto" w:fill="00A885"/>
            <w:vAlign w:val="center"/>
            <w:hideMark/>
          </w:tcPr>
          <w:p w14:paraId="4BB93A3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پاسخ صحیح</w:t>
            </w:r>
          </w:p>
        </w:tc>
        <w:tc>
          <w:tcPr>
            <w:tcW w:w="855" w:type="dxa"/>
            <w:tcBorders>
              <w:top w:val="outset" w:sz="6" w:space="0" w:color="auto"/>
              <w:left w:val="outset" w:sz="6" w:space="0" w:color="auto"/>
              <w:bottom w:val="outset" w:sz="6" w:space="0" w:color="auto"/>
              <w:right w:val="outset" w:sz="6" w:space="0" w:color="auto"/>
            </w:tcBorders>
            <w:shd w:val="clear" w:color="auto" w:fill="00A885"/>
            <w:vAlign w:val="center"/>
            <w:hideMark/>
          </w:tcPr>
          <w:p w14:paraId="1BFB5CD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سوال</w:t>
            </w:r>
          </w:p>
        </w:tc>
        <w:tc>
          <w:tcPr>
            <w:tcW w:w="930" w:type="dxa"/>
            <w:tcBorders>
              <w:top w:val="outset" w:sz="6" w:space="0" w:color="auto"/>
              <w:left w:val="outset" w:sz="6" w:space="0" w:color="auto"/>
              <w:bottom w:val="outset" w:sz="6" w:space="0" w:color="auto"/>
              <w:right w:val="outset" w:sz="6" w:space="0" w:color="auto"/>
            </w:tcBorders>
            <w:shd w:val="clear" w:color="auto" w:fill="00A885"/>
            <w:vAlign w:val="center"/>
            <w:hideMark/>
          </w:tcPr>
          <w:p w14:paraId="1525B6E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پاسخ صحیح</w:t>
            </w:r>
          </w:p>
        </w:tc>
        <w:tc>
          <w:tcPr>
            <w:tcW w:w="855" w:type="dxa"/>
            <w:tcBorders>
              <w:top w:val="outset" w:sz="6" w:space="0" w:color="auto"/>
              <w:left w:val="outset" w:sz="6" w:space="0" w:color="auto"/>
              <w:bottom w:val="outset" w:sz="6" w:space="0" w:color="auto"/>
              <w:right w:val="outset" w:sz="6" w:space="0" w:color="auto"/>
            </w:tcBorders>
            <w:shd w:val="clear" w:color="auto" w:fill="00A885"/>
            <w:vAlign w:val="center"/>
            <w:hideMark/>
          </w:tcPr>
          <w:p w14:paraId="62E61C4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سوال</w:t>
            </w:r>
          </w:p>
        </w:tc>
        <w:tc>
          <w:tcPr>
            <w:tcW w:w="930" w:type="dxa"/>
            <w:tcBorders>
              <w:top w:val="outset" w:sz="6" w:space="0" w:color="auto"/>
              <w:left w:val="outset" w:sz="6" w:space="0" w:color="auto"/>
              <w:bottom w:val="outset" w:sz="6" w:space="0" w:color="auto"/>
              <w:right w:val="outset" w:sz="6" w:space="0" w:color="auto"/>
            </w:tcBorders>
            <w:shd w:val="clear" w:color="auto" w:fill="00A885"/>
            <w:vAlign w:val="center"/>
            <w:hideMark/>
          </w:tcPr>
          <w:p w14:paraId="30D876C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پاسخ صحیح</w:t>
            </w:r>
          </w:p>
        </w:tc>
        <w:tc>
          <w:tcPr>
            <w:tcW w:w="810" w:type="dxa"/>
            <w:tcBorders>
              <w:top w:val="outset" w:sz="6" w:space="0" w:color="auto"/>
              <w:left w:val="outset" w:sz="6" w:space="0" w:color="auto"/>
              <w:bottom w:val="outset" w:sz="6" w:space="0" w:color="auto"/>
              <w:right w:val="outset" w:sz="6" w:space="0" w:color="auto"/>
            </w:tcBorders>
            <w:shd w:val="clear" w:color="auto" w:fill="00A885"/>
            <w:vAlign w:val="center"/>
            <w:hideMark/>
          </w:tcPr>
          <w:p w14:paraId="7B51DB6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سوال</w:t>
            </w:r>
          </w:p>
        </w:tc>
        <w:tc>
          <w:tcPr>
            <w:tcW w:w="464" w:type="pct"/>
            <w:tcBorders>
              <w:top w:val="outset" w:sz="6" w:space="0" w:color="auto"/>
              <w:left w:val="outset" w:sz="6" w:space="0" w:color="auto"/>
              <w:bottom w:val="outset" w:sz="6" w:space="0" w:color="auto"/>
              <w:right w:val="outset" w:sz="6" w:space="0" w:color="auto"/>
            </w:tcBorders>
            <w:shd w:val="clear" w:color="auto" w:fill="00A885"/>
            <w:vAlign w:val="center"/>
            <w:hideMark/>
          </w:tcPr>
          <w:p w14:paraId="0E5BDFB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پاسخ صحیح</w:t>
            </w:r>
          </w:p>
        </w:tc>
        <w:tc>
          <w:tcPr>
            <w:tcW w:w="438" w:type="pct"/>
            <w:tcBorders>
              <w:top w:val="outset" w:sz="6" w:space="0" w:color="auto"/>
              <w:left w:val="outset" w:sz="6" w:space="0" w:color="auto"/>
              <w:bottom w:val="outset" w:sz="6" w:space="0" w:color="auto"/>
              <w:right w:val="outset" w:sz="6" w:space="0" w:color="auto"/>
            </w:tcBorders>
            <w:shd w:val="clear" w:color="auto" w:fill="00A885"/>
            <w:vAlign w:val="center"/>
            <w:hideMark/>
          </w:tcPr>
          <w:p w14:paraId="75A1E70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سوال</w:t>
            </w:r>
          </w:p>
        </w:tc>
        <w:tc>
          <w:tcPr>
            <w:tcW w:w="780" w:type="dxa"/>
            <w:tcBorders>
              <w:top w:val="outset" w:sz="6" w:space="0" w:color="auto"/>
              <w:left w:val="outset" w:sz="6" w:space="0" w:color="auto"/>
              <w:bottom w:val="outset" w:sz="6" w:space="0" w:color="auto"/>
              <w:right w:val="outset" w:sz="6" w:space="0" w:color="auto"/>
            </w:tcBorders>
            <w:shd w:val="clear" w:color="auto" w:fill="00A885"/>
            <w:vAlign w:val="center"/>
            <w:hideMark/>
          </w:tcPr>
          <w:p w14:paraId="5F284A2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پاسخ صحیح</w:t>
            </w:r>
          </w:p>
        </w:tc>
      </w:tr>
      <w:tr w:rsidR="00242075" w:rsidRPr="004A7F72" w14:paraId="0A924475"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4B216FEA"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549" w:type="pct"/>
            <w:tcBorders>
              <w:top w:val="outset" w:sz="6" w:space="0" w:color="auto"/>
              <w:left w:val="outset" w:sz="6" w:space="0" w:color="auto"/>
              <w:bottom w:val="outset" w:sz="6" w:space="0" w:color="auto"/>
              <w:right w:val="outset" w:sz="6" w:space="0" w:color="auto"/>
            </w:tcBorders>
            <w:vAlign w:val="center"/>
            <w:hideMark/>
          </w:tcPr>
          <w:p w14:paraId="5CCF384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855" w:type="dxa"/>
            <w:tcBorders>
              <w:top w:val="outset" w:sz="6" w:space="0" w:color="auto"/>
              <w:left w:val="outset" w:sz="6" w:space="0" w:color="auto"/>
              <w:bottom w:val="outset" w:sz="6" w:space="0" w:color="auto"/>
              <w:right w:val="outset" w:sz="6" w:space="0" w:color="auto"/>
            </w:tcBorders>
            <w:vAlign w:val="center"/>
            <w:hideMark/>
          </w:tcPr>
          <w:p w14:paraId="14AFC91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13</w:t>
            </w:r>
          </w:p>
        </w:tc>
        <w:tc>
          <w:tcPr>
            <w:tcW w:w="930" w:type="dxa"/>
            <w:tcBorders>
              <w:top w:val="outset" w:sz="6" w:space="0" w:color="auto"/>
              <w:left w:val="outset" w:sz="6" w:space="0" w:color="auto"/>
              <w:bottom w:val="outset" w:sz="6" w:space="0" w:color="auto"/>
              <w:right w:val="outset" w:sz="6" w:space="0" w:color="auto"/>
            </w:tcBorders>
            <w:vAlign w:val="center"/>
            <w:hideMark/>
          </w:tcPr>
          <w:p w14:paraId="36C1B55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855" w:type="dxa"/>
            <w:tcBorders>
              <w:top w:val="outset" w:sz="6" w:space="0" w:color="auto"/>
              <w:left w:val="outset" w:sz="6" w:space="0" w:color="auto"/>
              <w:bottom w:val="outset" w:sz="6" w:space="0" w:color="auto"/>
              <w:right w:val="outset" w:sz="6" w:space="0" w:color="auto"/>
            </w:tcBorders>
            <w:vAlign w:val="center"/>
            <w:hideMark/>
          </w:tcPr>
          <w:p w14:paraId="4056C9D6"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25</w:t>
            </w:r>
          </w:p>
        </w:tc>
        <w:tc>
          <w:tcPr>
            <w:tcW w:w="930" w:type="dxa"/>
            <w:tcBorders>
              <w:top w:val="outset" w:sz="6" w:space="0" w:color="auto"/>
              <w:left w:val="outset" w:sz="6" w:space="0" w:color="auto"/>
              <w:bottom w:val="outset" w:sz="6" w:space="0" w:color="auto"/>
              <w:right w:val="outset" w:sz="6" w:space="0" w:color="auto"/>
            </w:tcBorders>
            <w:vAlign w:val="center"/>
            <w:hideMark/>
          </w:tcPr>
          <w:p w14:paraId="5C89DA8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8</w:t>
            </w:r>
          </w:p>
        </w:tc>
        <w:tc>
          <w:tcPr>
            <w:tcW w:w="810" w:type="dxa"/>
            <w:tcBorders>
              <w:top w:val="outset" w:sz="6" w:space="0" w:color="auto"/>
              <w:left w:val="outset" w:sz="6" w:space="0" w:color="auto"/>
              <w:bottom w:val="outset" w:sz="6" w:space="0" w:color="auto"/>
              <w:right w:val="outset" w:sz="6" w:space="0" w:color="auto"/>
            </w:tcBorders>
            <w:vAlign w:val="center"/>
            <w:hideMark/>
          </w:tcPr>
          <w:p w14:paraId="2F923BD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37</w:t>
            </w:r>
          </w:p>
        </w:tc>
        <w:tc>
          <w:tcPr>
            <w:tcW w:w="464" w:type="pct"/>
            <w:tcBorders>
              <w:top w:val="outset" w:sz="6" w:space="0" w:color="auto"/>
              <w:left w:val="outset" w:sz="6" w:space="0" w:color="auto"/>
              <w:bottom w:val="outset" w:sz="6" w:space="0" w:color="auto"/>
              <w:right w:val="outset" w:sz="6" w:space="0" w:color="auto"/>
            </w:tcBorders>
            <w:vAlign w:val="center"/>
            <w:hideMark/>
          </w:tcPr>
          <w:p w14:paraId="180DD70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438" w:type="pct"/>
            <w:tcBorders>
              <w:top w:val="outset" w:sz="6" w:space="0" w:color="auto"/>
              <w:left w:val="outset" w:sz="6" w:space="0" w:color="auto"/>
              <w:bottom w:val="outset" w:sz="6" w:space="0" w:color="auto"/>
              <w:right w:val="outset" w:sz="6" w:space="0" w:color="auto"/>
            </w:tcBorders>
            <w:vAlign w:val="center"/>
            <w:hideMark/>
          </w:tcPr>
          <w:p w14:paraId="65FE3AE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49</w:t>
            </w:r>
          </w:p>
        </w:tc>
        <w:tc>
          <w:tcPr>
            <w:tcW w:w="780" w:type="dxa"/>
            <w:tcBorders>
              <w:top w:val="outset" w:sz="6" w:space="0" w:color="auto"/>
              <w:left w:val="outset" w:sz="6" w:space="0" w:color="auto"/>
              <w:bottom w:val="outset" w:sz="6" w:space="0" w:color="auto"/>
              <w:right w:val="outset" w:sz="6" w:space="0" w:color="auto"/>
            </w:tcBorders>
            <w:vAlign w:val="center"/>
            <w:hideMark/>
          </w:tcPr>
          <w:p w14:paraId="652654D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7</w:t>
            </w:r>
          </w:p>
        </w:tc>
      </w:tr>
      <w:tr w:rsidR="00242075" w:rsidRPr="004A7F72" w14:paraId="105A0E2C"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2858E96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549" w:type="pct"/>
            <w:tcBorders>
              <w:top w:val="outset" w:sz="6" w:space="0" w:color="auto"/>
              <w:left w:val="outset" w:sz="6" w:space="0" w:color="auto"/>
              <w:bottom w:val="outset" w:sz="6" w:space="0" w:color="auto"/>
              <w:right w:val="outset" w:sz="6" w:space="0" w:color="auto"/>
            </w:tcBorders>
            <w:vAlign w:val="center"/>
            <w:hideMark/>
          </w:tcPr>
          <w:p w14:paraId="75FE4D3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855" w:type="dxa"/>
            <w:tcBorders>
              <w:top w:val="outset" w:sz="6" w:space="0" w:color="auto"/>
              <w:left w:val="outset" w:sz="6" w:space="0" w:color="auto"/>
              <w:bottom w:val="outset" w:sz="6" w:space="0" w:color="auto"/>
              <w:right w:val="outset" w:sz="6" w:space="0" w:color="auto"/>
            </w:tcBorders>
            <w:vAlign w:val="center"/>
            <w:hideMark/>
          </w:tcPr>
          <w:p w14:paraId="37E5E19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14</w:t>
            </w:r>
          </w:p>
        </w:tc>
        <w:tc>
          <w:tcPr>
            <w:tcW w:w="930" w:type="dxa"/>
            <w:tcBorders>
              <w:top w:val="outset" w:sz="6" w:space="0" w:color="auto"/>
              <w:left w:val="outset" w:sz="6" w:space="0" w:color="auto"/>
              <w:bottom w:val="outset" w:sz="6" w:space="0" w:color="auto"/>
              <w:right w:val="outset" w:sz="6" w:space="0" w:color="auto"/>
            </w:tcBorders>
            <w:vAlign w:val="center"/>
            <w:hideMark/>
          </w:tcPr>
          <w:p w14:paraId="090B71B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855" w:type="dxa"/>
            <w:tcBorders>
              <w:top w:val="outset" w:sz="6" w:space="0" w:color="auto"/>
              <w:left w:val="outset" w:sz="6" w:space="0" w:color="auto"/>
              <w:bottom w:val="outset" w:sz="6" w:space="0" w:color="auto"/>
              <w:right w:val="outset" w:sz="6" w:space="0" w:color="auto"/>
            </w:tcBorders>
            <w:vAlign w:val="center"/>
            <w:hideMark/>
          </w:tcPr>
          <w:p w14:paraId="17170F0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26</w:t>
            </w:r>
          </w:p>
        </w:tc>
        <w:tc>
          <w:tcPr>
            <w:tcW w:w="930" w:type="dxa"/>
            <w:tcBorders>
              <w:top w:val="outset" w:sz="6" w:space="0" w:color="auto"/>
              <w:left w:val="outset" w:sz="6" w:space="0" w:color="auto"/>
              <w:bottom w:val="outset" w:sz="6" w:space="0" w:color="auto"/>
              <w:right w:val="outset" w:sz="6" w:space="0" w:color="auto"/>
            </w:tcBorders>
            <w:vAlign w:val="center"/>
            <w:hideMark/>
          </w:tcPr>
          <w:p w14:paraId="6AA7DE7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810" w:type="dxa"/>
            <w:tcBorders>
              <w:top w:val="outset" w:sz="6" w:space="0" w:color="auto"/>
              <w:left w:val="outset" w:sz="6" w:space="0" w:color="auto"/>
              <w:bottom w:val="outset" w:sz="6" w:space="0" w:color="auto"/>
              <w:right w:val="outset" w:sz="6" w:space="0" w:color="auto"/>
            </w:tcBorders>
            <w:vAlign w:val="center"/>
            <w:hideMark/>
          </w:tcPr>
          <w:p w14:paraId="450FAA5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38</w:t>
            </w:r>
          </w:p>
        </w:tc>
        <w:tc>
          <w:tcPr>
            <w:tcW w:w="464" w:type="pct"/>
            <w:tcBorders>
              <w:top w:val="outset" w:sz="6" w:space="0" w:color="auto"/>
              <w:left w:val="outset" w:sz="6" w:space="0" w:color="auto"/>
              <w:bottom w:val="outset" w:sz="6" w:space="0" w:color="auto"/>
              <w:right w:val="outset" w:sz="6" w:space="0" w:color="auto"/>
            </w:tcBorders>
            <w:vAlign w:val="center"/>
            <w:hideMark/>
          </w:tcPr>
          <w:p w14:paraId="0507B82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438" w:type="pct"/>
            <w:tcBorders>
              <w:top w:val="outset" w:sz="6" w:space="0" w:color="auto"/>
              <w:left w:val="outset" w:sz="6" w:space="0" w:color="auto"/>
              <w:bottom w:val="outset" w:sz="6" w:space="0" w:color="auto"/>
              <w:right w:val="outset" w:sz="6" w:space="0" w:color="auto"/>
            </w:tcBorders>
            <w:vAlign w:val="center"/>
            <w:hideMark/>
          </w:tcPr>
          <w:p w14:paraId="142FBDF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50</w:t>
            </w:r>
          </w:p>
        </w:tc>
        <w:tc>
          <w:tcPr>
            <w:tcW w:w="780" w:type="dxa"/>
            <w:tcBorders>
              <w:top w:val="outset" w:sz="6" w:space="0" w:color="auto"/>
              <w:left w:val="outset" w:sz="6" w:space="0" w:color="auto"/>
              <w:bottom w:val="outset" w:sz="6" w:space="0" w:color="auto"/>
              <w:right w:val="outset" w:sz="6" w:space="0" w:color="auto"/>
            </w:tcBorders>
            <w:vAlign w:val="center"/>
            <w:hideMark/>
          </w:tcPr>
          <w:p w14:paraId="0698008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r>
      <w:tr w:rsidR="00242075" w:rsidRPr="004A7F72" w14:paraId="526A8CE1"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69DE658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549" w:type="pct"/>
            <w:tcBorders>
              <w:top w:val="outset" w:sz="6" w:space="0" w:color="auto"/>
              <w:left w:val="outset" w:sz="6" w:space="0" w:color="auto"/>
              <w:bottom w:val="outset" w:sz="6" w:space="0" w:color="auto"/>
              <w:right w:val="outset" w:sz="6" w:space="0" w:color="auto"/>
            </w:tcBorders>
            <w:vAlign w:val="center"/>
            <w:hideMark/>
          </w:tcPr>
          <w:p w14:paraId="13E8F68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855" w:type="dxa"/>
            <w:tcBorders>
              <w:top w:val="outset" w:sz="6" w:space="0" w:color="auto"/>
              <w:left w:val="outset" w:sz="6" w:space="0" w:color="auto"/>
              <w:bottom w:val="outset" w:sz="6" w:space="0" w:color="auto"/>
              <w:right w:val="outset" w:sz="6" w:space="0" w:color="auto"/>
            </w:tcBorders>
            <w:vAlign w:val="center"/>
            <w:hideMark/>
          </w:tcPr>
          <w:p w14:paraId="6B47869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15</w:t>
            </w:r>
          </w:p>
        </w:tc>
        <w:tc>
          <w:tcPr>
            <w:tcW w:w="930" w:type="dxa"/>
            <w:tcBorders>
              <w:top w:val="outset" w:sz="6" w:space="0" w:color="auto"/>
              <w:left w:val="outset" w:sz="6" w:space="0" w:color="auto"/>
              <w:bottom w:val="outset" w:sz="6" w:space="0" w:color="auto"/>
              <w:right w:val="outset" w:sz="6" w:space="0" w:color="auto"/>
            </w:tcBorders>
            <w:vAlign w:val="center"/>
            <w:hideMark/>
          </w:tcPr>
          <w:p w14:paraId="32043DD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855" w:type="dxa"/>
            <w:tcBorders>
              <w:top w:val="outset" w:sz="6" w:space="0" w:color="auto"/>
              <w:left w:val="outset" w:sz="6" w:space="0" w:color="auto"/>
              <w:bottom w:val="outset" w:sz="6" w:space="0" w:color="auto"/>
              <w:right w:val="outset" w:sz="6" w:space="0" w:color="auto"/>
            </w:tcBorders>
            <w:vAlign w:val="center"/>
            <w:hideMark/>
          </w:tcPr>
          <w:p w14:paraId="67C5C81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27</w:t>
            </w:r>
          </w:p>
        </w:tc>
        <w:tc>
          <w:tcPr>
            <w:tcW w:w="930" w:type="dxa"/>
            <w:tcBorders>
              <w:top w:val="outset" w:sz="6" w:space="0" w:color="auto"/>
              <w:left w:val="outset" w:sz="6" w:space="0" w:color="auto"/>
              <w:bottom w:val="outset" w:sz="6" w:space="0" w:color="auto"/>
              <w:right w:val="outset" w:sz="6" w:space="0" w:color="auto"/>
            </w:tcBorders>
            <w:vAlign w:val="center"/>
            <w:hideMark/>
          </w:tcPr>
          <w:p w14:paraId="299AB3F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810" w:type="dxa"/>
            <w:tcBorders>
              <w:top w:val="outset" w:sz="6" w:space="0" w:color="auto"/>
              <w:left w:val="outset" w:sz="6" w:space="0" w:color="auto"/>
              <w:bottom w:val="outset" w:sz="6" w:space="0" w:color="auto"/>
              <w:right w:val="outset" w:sz="6" w:space="0" w:color="auto"/>
            </w:tcBorders>
            <w:vAlign w:val="center"/>
            <w:hideMark/>
          </w:tcPr>
          <w:p w14:paraId="2EF5C8E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39</w:t>
            </w:r>
          </w:p>
        </w:tc>
        <w:tc>
          <w:tcPr>
            <w:tcW w:w="464" w:type="pct"/>
            <w:tcBorders>
              <w:top w:val="outset" w:sz="6" w:space="0" w:color="auto"/>
              <w:left w:val="outset" w:sz="6" w:space="0" w:color="auto"/>
              <w:bottom w:val="outset" w:sz="6" w:space="0" w:color="auto"/>
              <w:right w:val="outset" w:sz="6" w:space="0" w:color="auto"/>
            </w:tcBorders>
            <w:vAlign w:val="center"/>
            <w:hideMark/>
          </w:tcPr>
          <w:p w14:paraId="2628B05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438" w:type="pct"/>
            <w:tcBorders>
              <w:top w:val="outset" w:sz="6" w:space="0" w:color="auto"/>
              <w:left w:val="outset" w:sz="6" w:space="0" w:color="auto"/>
              <w:bottom w:val="outset" w:sz="6" w:space="0" w:color="auto"/>
              <w:right w:val="outset" w:sz="6" w:space="0" w:color="auto"/>
            </w:tcBorders>
            <w:vAlign w:val="center"/>
            <w:hideMark/>
          </w:tcPr>
          <w:p w14:paraId="0201C776"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51</w:t>
            </w:r>
          </w:p>
        </w:tc>
        <w:tc>
          <w:tcPr>
            <w:tcW w:w="780" w:type="dxa"/>
            <w:tcBorders>
              <w:top w:val="outset" w:sz="6" w:space="0" w:color="auto"/>
              <w:left w:val="outset" w:sz="6" w:space="0" w:color="auto"/>
              <w:bottom w:val="outset" w:sz="6" w:space="0" w:color="auto"/>
              <w:right w:val="outset" w:sz="6" w:space="0" w:color="auto"/>
            </w:tcBorders>
            <w:vAlign w:val="center"/>
            <w:hideMark/>
          </w:tcPr>
          <w:p w14:paraId="194DA2C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8</w:t>
            </w:r>
          </w:p>
        </w:tc>
      </w:tr>
      <w:tr w:rsidR="00242075" w:rsidRPr="004A7F72" w14:paraId="20924FA7"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5CAB636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549" w:type="pct"/>
            <w:tcBorders>
              <w:top w:val="outset" w:sz="6" w:space="0" w:color="auto"/>
              <w:left w:val="outset" w:sz="6" w:space="0" w:color="auto"/>
              <w:bottom w:val="outset" w:sz="6" w:space="0" w:color="auto"/>
              <w:right w:val="outset" w:sz="6" w:space="0" w:color="auto"/>
            </w:tcBorders>
            <w:vAlign w:val="center"/>
            <w:hideMark/>
          </w:tcPr>
          <w:p w14:paraId="3610AA0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855" w:type="dxa"/>
            <w:tcBorders>
              <w:top w:val="outset" w:sz="6" w:space="0" w:color="auto"/>
              <w:left w:val="outset" w:sz="6" w:space="0" w:color="auto"/>
              <w:bottom w:val="outset" w:sz="6" w:space="0" w:color="auto"/>
              <w:right w:val="outset" w:sz="6" w:space="0" w:color="auto"/>
            </w:tcBorders>
            <w:vAlign w:val="center"/>
            <w:hideMark/>
          </w:tcPr>
          <w:p w14:paraId="385798F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16</w:t>
            </w:r>
          </w:p>
        </w:tc>
        <w:tc>
          <w:tcPr>
            <w:tcW w:w="930" w:type="dxa"/>
            <w:tcBorders>
              <w:top w:val="outset" w:sz="6" w:space="0" w:color="auto"/>
              <w:left w:val="outset" w:sz="6" w:space="0" w:color="auto"/>
              <w:bottom w:val="outset" w:sz="6" w:space="0" w:color="auto"/>
              <w:right w:val="outset" w:sz="6" w:space="0" w:color="auto"/>
            </w:tcBorders>
            <w:vAlign w:val="center"/>
            <w:hideMark/>
          </w:tcPr>
          <w:p w14:paraId="139363E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855" w:type="dxa"/>
            <w:tcBorders>
              <w:top w:val="outset" w:sz="6" w:space="0" w:color="auto"/>
              <w:left w:val="outset" w:sz="6" w:space="0" w:color="auto"/>
              <w:bottom w:val="outset" w:sz="6" w:space="0" w:color="auto"/>
              <w:right w:val="outset" w:sz="6" w:space="0" w:color="auto"/>
            </w:tcBorders>
            <w:vAlign w:val="center"/>
            <w:hideMark/>
          </w:tcPr>
          <w:p w14:paraId="186CE65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28</w:t>
            </w:r>
          </w:p>
        </w:tc>
        <w:tc>
          <w:tcPr>
            <w:tcW w:w="930" w:type="dxa"/>
            <w:tcBorders>
              <w:top w:val="outset" w:sz="6" w:space="0" w:color="auto"/>
              <w:left w:val="outset" w:sz="6" w:space="0" w:color="auto"/>
              <w:bottom w:val="outset" w:sz="6" w:space="0" w:color="auto"/>
              <w:right w:val="outset" w:sz="6" w:space="0" w:color="auto"/>
            </w:tcBorders>
            <w:vAlign w:val="center"/>
            <w:hideMark/>
          </w:tcPr>
          <w:p w14:paraId="24CD8BB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8</w:t>
            </w:r>
          </w:p>
        </w:tc>
        <w:tc>
          <w:tcPr>
            <w:tcW w:w="810" w:type="dxa"/>
            <w:tcBorders>
              <w:top w:val="outset" w:sz="6" w:space="0" w:color="auto"/>
              <w:left w:val="outset" w:sz="6" w:space="0" w:color="auto"/>
              <w:bottom w:val="outset" w:sz="6" w:space="0" w:color="auto"/>
              <w:right w:val="outset" w:sz="6" w:space="0" w:color="auto"/>
            </w:tcBorders>
            <w:vAlign w:val="center"/>
            <w:hideMark/>
          </w:tcPr>
          <w:p w14:paraId="7C76E6B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40</w:t>
            </w:r>
          </w:p>
        </w:tc>
        <w:tc>
          <w:tcPr>
            <w:tcW w:w="464" w:type="pct"/>
            <w:tcBorders>
              <w:top w:val="outset" w:sz="6" w:space="0" w:color="auto"/>
              <w:left w:val="outset" w:sz="6" w:space="0" w:color="auto"/>
              <w:bottom w:val="outset" w:sz="6" w:space="0" w:color="auto"/>
              <w:right w:val="outset" w:sz="6" w:space="0" w:color="auto"/>
            </w:tcBorders>
            <w:vAlign w:val="center"/>
            <w:hideMark/>
          </w:tcPr>
          <w:p w14:paraId="787CF90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7</w:t>
            </w:r>
          </w:p>
        </w:tc>
        <w:tc>
          <w:tcPr>
            <w:tcW w:w="438" w:type="pct"/>
            <w:tcBorders>
              <w:top w:val="outset" w:sz="6" w:space="0" w:color="auto"/>
              <w:left w:val="outset" w:sz="6" w:space="0" w:color="auto"/>
              <w:bottom w:val="outset" w:sz="6" w:space="0" w:color="auto"/>
              <w:right w:val="outset" w:sz="6" w:space="0" w:color="auto"/>
            </w:tcBorders>
            <w:vAlign w:val="center"/>
            <w:hideMark/>
          </w:tcPr>
          <w:p w14:paraId="6D6979F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52</w:t>
            </w:r>
          </w:p>
        </w:tc>
        <w:tc>
          <w:tcPr>
            <w:tcW w:w="780" w:type="dxa"/>
            <w:tcBorders>
              <w:top w:val="outset" w:sz="6" w:space="0" w:color="auto"/>
              <w:left w:val="outset" w:sz="6" w:space="0" w:color="auto"/>
              <w:bottom w:val="outset" w:sz="6" w:space="0" w:color="auto"/>
              <w:right w:val="outset" w:sz="6" w:space="0" w:color="auto"/>
            </w:tcBorders>
            <w:vAlign w:val="center"/>
            <w:hideMark/>
          </w:tcPr>
          <w:p w14:paraId="027A155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r>
      <w:tr w:rsidR="00242075" w:rsidRPr="004A7F72" w14:paraId="3825F836"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28067C5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549" w:type="pct"/>
            <w:tcBorders>
              <w:top w:val="outset" w:sz="6" w:space="0" w:color="auto"/>
              <w:left w:val="outset" w:sz="6" w:space="0" w:color="auto"/>
              <w:bottom w:val="outset" w:sz="6" w:space="0" w:color="auto"/>
              <w:right w:val="outset" w:sz="6" w:space="0" w:color="auto"/>
            </w:tcBorders>
            <w:vAlign w:val="center"/>
            <w:hideMark/>
          </w:tcPr>
          <w:p w14:paraId="1BDD92D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855" w:type="dxa"/>
            <w:tcBorders>
              <w:top w:val="outset" w:sz="6" w:space="0" w:color="auto"/>
              <w:left w:val="outset" w:sz="6" w:space="0" w:color="auto"/>
              <w:bottom w:val="outset" w:sz="6" w:space="0" w:color="auto"/>
              <w:right w:val="outset" w:sz="6" w:space="0" w:color="auto"/>
            </w:tcBorders>
            <w:vAlign w:val="center"/>
            <w:hideMark/>
          </w:tcPr>
          <w:p w14:paraId="1E58000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17</w:t>
            </w:r>
          </w:p>
        </w:tc>
        <w:tc>
          <w:tcPr>
            <w:tcW w:w="930" w:type="dxa"/>
            <w:tcBorders>
              <w:top w:val="outset" w:sz="6" w:space="0" w:color="auto"/>
              <w:left w:val="outset" w:sz="6" w:space="0" w:color="auto"/>
              <w:bottom w:val="outset" w:sz="6" w:space="0" w:color="auto"/>
              <w:right w:val="outset" w:sz="6" w:space="0" w:color="auto"/>
            </w:tcBorders>
            <w:vAlign w:val="center"/>
            <w:hideMark/>
          </w:tcPr>
          <w:p w14:paraId="3105DAE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855" w:type="dxa"/>
            <w:tcBorders>
              <w:top w:val="outset" w:sz="6" w:space="0" w:color="auto"/>
              <w:left w:val="outset" w:sz="6" w:space="0" w:color="auto"/>
              <w:bottom w:val="outset" w:sz="6" w:space="0" w:color="auto"/>
              <w:right w:val="outset" w:sz="6" w:space="0" w:color="auto"/>
            </w:tcBorders>
            <w:vAlign w:val="center"/>
            <w:hideMark/>
          </w:tcPr>
          <w:p w14:paraId="48AC430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29</w:t>
            </w:r>
          </w:p>
        </w:tc>
        <w:tc>
          <w:tcPr>
            <w:tcW w:w="930" w:type="dxa"/>
            <w:tcBorders>
              <w:top w:val="outset" w:sz="6" w:space="0" w:color="auto"/>
              <w:left w:val="outset" w:sz="6" w:space="0" w:color="auto"/>
              <w:bottom w:val="outset" w:sz="6" w:space="0" w:color="auto"/>
              <w:right w:val="outset" w:sz="6" w:space="0" w:color="auto"/>
            </w:tcBorders>
            <w:vAlign w:val="center"/>
            <w:hideMark/>
          </w:tcPr>
          <w:p w14:paraId="1395808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7</w:t>
            </w:r>
          </w:p>
        </w:tc>
        <w:tc>
          <w:tcPr>
            <w:tcW w:w="810" w:type="dxa"/>
            <w:tcBorders>
              <w:top w:val="outset" w:sz="6" w:space="0" w:color="auto"/>
              <w:left w:val="outset" w:sz="6" w:space="0" w:color="auto"/>
              <w:bottom w:val="outset" w:sz="6" w:space="0" w:color="auto"/>
              <w:right w:val="outset" w:sz="6" w:space="0" w:color="auto"/>
            </w:tcBorders>
            <w:vAlign w:val="center"/>
            <w:hideMark/>
          </w:tcPr>
          <w:p w14:paraId="69715C7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41</w:t>
            </w:r>
          </w:p>
        </w:tc>
        <w:tc>
          <w:tcPr>
            <w:tcW w:w="464" w:type="pct"/>
            <w:tcBorders>
              <w:top w:val="outset" w:sz="6" w:space="0" w:color="auto"/>
              <w:left w:val="outset" w:sz="6" w:space="0" w:color="auto"/>
              <w:bottom w:val="outset" w:sz="6" w:space="0" w:color="auto"/>
              <w:right w:val="outset" w:sz="6" w:space="0" w:color="auto"/>
            </w:tcBorders>
            <w:vAlign w:val="center"/>
            <w:hideMark/>
          </w:tcPr>
          <w:p w14:paraId="3CF61B4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8</w:t>
            </w:r>
          </w:p>
        </w:tc>
        <w:tc>
          <w:tcPr>
            <w:tcW w:w="438" w:type="pct"/>
            <w:tcBorders>
              <w:top w:val="outset" w:sz="6" w:space="0" w:color="auto"/>
              <w:left w:val="outset" w:sz="6" w:space="0" w:color="auto"/>
              <w:bottom w:val="outset" w:sz="6" w:space="0" w:color="auto"/>
              <w:right w:val="outset" w:sz="6" w:space="0" w:color="auto"/>
            </w:tcBorders>
            <w:vAlign w:val="center"/>
            <w:hideMark/>
          </w:tcPr>
          <w:p w14:paraId="4880390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53</w:t>
            </w:r>
          </w:p>
        </w:tc>
        <w:tc>
          <w:tcPr>
            <w:tcW w:w="780" w:type="dxa"/>
            <w:tcBorders>
              <w:top w:val="outset" w:sz="6" w:space="0" w:color="auto"/>
              <w:left w:val="outset" w:sz="6" w:space="0" w:color="auto"/>
              <w:bottom w:val="outset" w:sz="6" w:space="0" w:color="auto"/>
              <w:right w:val="outset" w:sz="6" w:space="0" w:color="auto"/>
            </w:tcBorders>
            <w:vAlign w:val="center"/>
            <w:hideMark/>
          </w:tcPr>
          <w:p w14:paraId="7A19502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r>
      <w:tr w:rsidR="00242075" w:rsidRPr="004A7F72" w14:paraId="32D24A23"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23B0011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lastRenderedPageBreak/>
              <w:t>6</w:t>
            </w:r>
          </w:p>
        </w:tc>
        <w:tc>
          <w:tcPr>
            <w:tcW w:w="549" w:type="pct"/>
            <w:tcBorders>
              <w:top w:val="outset" w:sz="6" w:space="0" w:color="auto"/>
              <w:left w:val="outset" w:sz="6" w:space="0" w:color="auto"/>
              <w:bottom w:val="outset" w:sz="6" w:space="0" w:color="auto"/>
              <w:right w:val="outset" w:sz="6" w:space="0" w:color="auto"/>
            </w:tcBorders>
            <w:vAlign w:val="center"/>
            <w:hideMark/>
          </w:tcPr>
          <w:p w14:paraId="3225ADA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855" w:type="dxa"/>
            <w:tcBorders>
              <w:top w:val="outset" w:sz="6" w:space="0" w:color="auto"/>
              <w:left w:val="outset" w:sz="6" w:space="0" w:color="auto"/>
              <w:bottom w:val="outset" w:sz="6" w:space="0" w:color="auto"/>
              <w:right w:val="outset" w:sz="6" w:space="0" w:color="auto"/>
            </w:tcBorders>
            <w:vAlign w:val="center"/>
            <w:hideMark/>
          </w:tcPr>
          <w:p w14:paraId="6A8406F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18</w:t>
            </w:r>
          </w:p>
        </w:tc>
        <w:tc>
          <w:tcPr>
            <w:tcW w:w="930" w:type="dxa"/>
            <w:tcBorders>
              <w:top w:val="outset" w:sz="6" w:space="0" w:color="auto"/>
              <w:left w:val="outset" w:sz="6" w:space="0" w:color="auto"/>
              <w:bottom w:val="outset" w:sz="6" w:space="0" w:color="auto"/>
              <w:right w:val="outset" w:sz="6" w:space="0" w:color="auto"/>
            </w:tcBorders>
            <w:vAlign w:val="center"/>
            <w:hideMark/>
          </w:tcPr>
          <w:p w14:paraId="660CBC2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855" w:type="dxa"/>
            <w:tcBorders>
              <w:top w:val="outset" w:sz="6" w:space="0" w:color="auto"/>
              <w:left w:val="outset" w:sz="6" w:space="0" w:color="auto"/>
              <w:bottom w:val="outset" w:sz="6" w:space="0" w:color="auto"/>
              <w:right w:val="outset" w:sz="6" w:space="0" w:color="auto"/>
            </w:tcBorders>
            <w:vAlign w:val="center"/>
            <w:hideMark/>
          </w:tcPr>
          <w:p w14:paraId="119BE0E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30</w:t>
            </w:r>
          </w:p>
        </w:tc>
        <w:tc>
          <w:tcPr>
            <w:tcW w:w="930" w:type="dxa"/>
            <w:tcBorders>
              <w:top w:val="outset" w:sz="6" w:space="0" w:color="auto"/>
              <w:left w:val="outset" w:sz="6" w:space="0" w:color="auto"/>
              <w:bottom w:val="outset" w:sz="6" w:space="0" w:color="auto"/>
              <w:right w:val="outset" w:sz="6" w:space="0" w:color="auto"/>
            </w:tcBorders>
            <w:vAlign w:val="center"/>
            <w:hideMark/>
          </w:tcPr>
          <w:p w14:paraId="240F5CC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810" w:type="dxa"/>
            <w:tcBorders>
              <w:top w:val="outset" w:sz="6" w:space="0" w:color="auto"/>
              <w:left w:val="outset" w:sz="6" w:space="0" w:color="auto"/>
              <w:bottom w:val="outset" w:sz="6" w:space="0" w:color="auto"/>
              <w:right w:val="outset" w:sz="6" w:space="0" w:color="auto"/>
            </w:tcBorders>
            <w:vAlign w:val="center"/>
            <w:hideMark/>
          </w:tcPr>
          <w:p w14:paraId="7C67F35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42</w:t>
            </w:r>
          </w:p>
        </w:tc>
        <w:tc>
          <w:tcPr>
            <w:tcW w:w="464" w:type="pct"/>
            <w:tcBorders>
              <w:top w:val="outset" w:sz="6" w:space="0" w:color="auto"/>
              <w:left w:val="outset" w:sz="6" w:space="0" w:color="auto"/>
              <w:bottom w:val="outset" w:sz="6" w:space="0" w:color="auto"/>
              <w:right w:val="outset" w:sz="6" w:space="0" w:color="auto"/>
            </w:tcBorders>
            <w:vAlign w:val="center"/>
            <w:hideMark/>
          </w:tcPr>
          <w:p w14:paraId="3AF0679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438" w:type="pct"/>
            <w:tcBorders>
              <w:top w:val="outset" w:sz="6" w:space="0" w:color="auto"/>
              <w:left w:val="outset" w:sz="6" w:space="0" w:color="auto"/>
              <w:bottom w:val="outset" w:sz="6" w:space="0" w:color="auto"/>
              <w:right w:val="outset" w:sz="6" w:space="0" w:color="auto"/>
            </w:tcBorders>
            <w:vAlign w:val="center"/>
            <w:hideMark/>
          </w:tcPr>
          <w:p w14:paraId="33C3E5A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54</w:t>
            </w:r>
          </w:p>
        </w:tc>
        <w:tc>
          <w:tcPr>
            <w:tcW w:w="780" w:type="dxa"/>
            <w:tcBorders>
              <w:top w:val="outset" w:sz="6" w:space="0" w:color="auto"/>
              <w:left w:val="outset" w:sz="6" w:space="0" w:color="auto"/>
              <w:bottom w:val="outset" w:sz="6" w:space="0" w:color="auto"/>
              <w:right w:val="outset" w:sz="6" w:space="0" w:color="auto"/>
            </w:tcBorders>
            <w:vAlign w:val="center"/>
            <w:hideMark/>
          </w:tcPr>
          <w:p w14:paraId="7D4DF58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r>
      <w:tr w:rsidR="00242075" w:rsidRPr="004A7F72" w14:paraId="4F4B5E3A"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4872FCC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7</w:t>
            </w:r>
          </w:p>
        </w:tc>
        <w:tc>
          <w:tcPr>
            <w:tcW w:w="549" w:type="pct"/>
            <w:tcBorders>
              <w:top w:val="outset" w:sz="6" w:space="0" w:color="auto"/>
              <w:left w:val="outset" w:sz="6" w:space="0" w:color="auto"/>
              <w:bottom w:val="outset" w:sz="6" w:space="0" w:color="auto"/>
              <w:right w:val="outset" w:sz="6" w:space="0" w:color="auto"/>
            </w:tcBorders>
            <w:vAlign w:val="center"/>
            <w:hideMark/>
          </w:tcPr>
          <w:p w14:paraId="7E59276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855" w:type="dxa"/>
            <w:tcBorders>
              <w:top w:val="outset" w:sz="6" w:space="0" w:color="auto"/>
              <w:left w:val="outset" w:sz="6" w:space="0" w:color="auto"/>
              <w:bottom w:val="outset" w:sz="6" w:space="0" w:color="auto"/>
              <w:right w:val="outset" w:sz="6" w:space="0" w:color="auto"/>
            </w:tcBorders>
            <w:vAlign w:val="center"/>
            <w:hideMark/>
          </w:tcPr>
          <w:p w14:paraId="3D488516"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19</w:t>
            </w:r>
          </w:p>
        </w:tc>
        <w:tc>
          <w:tcPr>
            <w:tcW w:w="930" w:type="dxa"/>
            <w:tcBorders>
              <w:top w:val="outset" w:sz="6" w:space="0" w:color="auto"/>
              <w:left w:val="outset" w:sz="6" w:space="0" w:color="auto"/>
              <w:bottom w:val="outset" w:sz="6" w:space="0" w:color="auto"/>
              <w:right w:val="outset" w:sz="6" w:space="0" w:color="auto"/>
            </w:tcBorders>
            <w:vAlign w:val="center"/>
            <w:hideMark/>
          </w:tcPr>
          <w:p w14:paraId="2226768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855" w:type="dxa"/>
            <w:tcBorders>
              <w:top w:val="outset" w:sz="6" w:space="0" w:color="auto"/>
              <w:left w:val="outset" w:sz="6" w:space="0" w:color="auto"/>
              <w:bottom w:val="outset" w:sz="6" w:space="0" w:color="auto"/>
              <w:right w:val="outset" w:sz="6" w:space="0" w:color="auto"/>
            </w:tcBorders>
            <w:vAlign w:val="center"/>
            <w:hideMark/>
          </w:tcPr>
          <w:p w14:paraId="389E1B9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31</w:t>
            </w:r>
          </w:p>
        </w:tc>
        <w:tc>
          <w:tcPr>
            <w:tcW w:w="930" w:type="dxa"/>
            <w:tcBorders>
              <w:top w:val="outset" w:sz="6" w:space="0" w:color="auto"/>
              <w:left w:val="outset" w:sz="6" w:space="0" w:color="auto"/>
              <w:bottom w:val="outset" w:sz="6" w:space="0" w:color="auto"/>
              <w:right w:val="outset" w:sz="6" w:space="0" w:color="auto"/>
            </w:tcBorders>
            <w:vAlign w:val="center"/>
            <w:hideMark/>
          </w:tcPr>
          <w:p w14:paraId="2494738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810" w:type="dxa"/>
            <w:tcBorders>
              <w:top w:val="outset" w:sz="6" w:space="0" w:color="auto"/>
              <w:left w:val="outset" w:sz="6" w:space="0" w:color="auto"/>
              <w:bottom w:val="outset" w:sz="6" w:space="0" w:color="auto"/>
              <w:right w:val="outset" w:sz="6" w:space="0" w:color="auto"/>
            </w:tcBorders>
            <w:vAlign w:val="center"/>
            <w:hideMark/>
          </w:tcPr>
          <w:p w14:paraId="6E21B4F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43</w:t>
            </w:r>
          </w:p>
        </w:tc>
        <w:tc>
          <w:tcPr>
            <w:tcW w:w="464" w:type="pct"/>
            <w:tcBorders>
              <w:top w:val="outset" w:sz="6" w:space="0" w:color="auto"/>
              <w:left w:val="outset" w:sz="6" w:space="0" w:color="auto"/>
              <w:bottom w:val="outset" w:sz="6" w:space="0" w:color="auto"/>
              <w:right w:val="outset" w:sz="6" w:space="0" w:color="auto"/>
            </w:tcBorders>
            <w:vAlign w:val="center"/>
            <w:hideMark/>
          </w:tcPr>
          <w:p w14:paraId="1E27A81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438" w:type="pct"/>
            <w:tcBorders>
              <w:top w:val="outset" w:sz="6" w:space="0" w:color="auto"/>
              <w:left w:val="outset" w:sz="6" w:space="0" w:color="auto"/>
              <w:bottom w:val="outset" w:sz="6" w:space="0" w:color="auto"/>
              <w:right w:val="outset" w:sz="6" w:space="0" w:color="auto"/>
            </w:tcBorders>
            <w:vAlign w:val="center"/>
            <w:hideMark/>
          </w:tcPr>
          <w:p w14:paraId="726958A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55</w:t>
            </w:r>
          </w:p>
        </w:tc>
        <w:tc>
          <w:tcPr>
            <w:tcW w:w="780" w:type="dxa"/>
            <w:tcBorders>
              <w:top w:val="outset" w:sz="6" w:space="0" w:color="auto"/>
              <w:left w:val="outset" w:sz="6" w:space="0" w:color="auto"/>
              <w:bottom w:val="outset" w:sz="6" w:space="0" w:color="auto"/>
              <w:right w:val="outset" w:sz="6" w:space="0" w:color="auto"/>
            </w:tcBorders>
            <w:vAlign w:val="center"/>
            <w:hideMark/>
          </w:tcPr>
          <w:p w14:paraId="4E7A924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r>
      <w:tr w:rsidR="00242075" w:rsidRPr="004A7F72" w14:paraId="35AA36B7"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196AB12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8</w:t>
            </w:r>
          </w:p>
        </w:tc>
        <w:tc>
          <w:tcPr>
            <w:tcW w:w="549" w:type="pct"/>
            <w:tcBorders>
              <w:top w:val="outset" w:sz="6" w:space="0" w:color="auto"/>
              <w:left w:val="outset" w:sz="6" w:space="0" w:color="auto"/>
              <w:bottom w:val="outset" w:sz="6" w:space="0" w:color="auto"/>
              <w:right w:val="outset" w:sz="6" w:space="0" w:color="auto"/>
            </w:tcBorders>
            <w:vAlign w:val="center"/>
            <w:hideMark/>
          </w:tcPr>
          <w:p w14:paraId="2D1A4BE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855" w:type="dxa"/>
            <w:tcBorders>
              <w:top w:val="outset" w:sz="6" w:space="0" w:color="auto"/>
              <w:left w:val="outset" w:sz="6" w:space="0" w:color="auto"/>
              <w:bottom w:val="outset" w:sz="6" w:space="0" w:color="auto"/>
              <w:right w:val="outset" w:sz="6" w:space="0" w:color="auto"/>
            </w:tcBorders>
            <w:vAlign w:val="center"/>
            <w:hideMark/>
          </w:tcPr>
          <w:p w14:paraId="64DFB67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20</w:t>
            </w:r>
          </w:p>
        </w:tc>
        <w:tc>
          <w:tcPr>
            <w:tcW w:w="930" w:type="dxa"/>
            <w:tcBorders>
              <w:top w:val="outset" w:sz="6" w:space="0" w:color="auto"/>
              <w:left w:val="outset" w:sz="6" w:space="0" w:color="auto"/>
              <w:bottom w:val="outset" w:sz="6" w:space="0" w:color="auto"/>
              <w:right w:val="outset" w:sz="6" w:space="0" w:color="auto"/>
            </w:tcBorders>
            <w:vAlign w:val="center"/>
            <w:hideMark/>
          </w:tcPr>
          <w:p w14:paraId="7568A8C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855" w:type="dxa"/>
            <w:tcBorders>
              <w:top w:val="outset" w:sz="6" w:space="0" w:color="auto"/>
              <w:left w:val="outset" w:sz="6" w:space="0" w:color="auto"/>
              <w:bottom w:val="outset" w:sz="6" w:space="0" w:color="auto"/>
              <w:right w:val="outset" w:sz="6" w:space="0" w:color="auto"/>
            </w:tcBorders>
            <w:vAlign w:val="center"/>
            <w:hideMark/>
          </w:tcPr>
          <w:p w14:paraId="4B1F020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32</w:t>
            </w:r>
          </w:p>
        </w:tc>
        <w:tc>
          <w:tcPr>
            <w:tcW w:w="930" w:type="dxa"/>
            <w:tcBorders>
              <w:top w:val="outset" w:sz="6" w:space="0" w:color="auto"/>
              <w:left w:val="outset" w:sz="6" w:space="0" w:color="auto"/>
              <w:bottom w:val="outset" w:sz="6" w:space="0" w:color="auto"/>
              <w:right w:val="outset" w:sz="6" w:space="0" w:color="auto"/>
            </w:tcBorders>
            <w:vAlign w:val="center"/>
            <w:hideMark/>
          </w:tcPr>
          <w:p w14:paraId="7F9DA19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810" w:type="dxa"/>
            <w:tcBorders>
              <w:top w:val="outset" w:sz="6" w:space="0" w:color="auto"/>
              <w:left w:val="outset" w:sz="6" w:space="0" w:color="auto"/>
              <w:bottom w:val="outset" w:sz="6" w:space="0" w:color="auto"/>
              <w:right w:val="outset" w:sz="6" w:space="0" w:color="auto"/>
            </w:tcBorders>
            <w:vAlign w:val="center"/>
            <w:hideMark/>
          </w:tcPr>
          <w:p w14:paraId="5D4C9F3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44</w:t>
            </w:r>
          </w:p>
        </w:tc>
        <w:tc>
          <w:tcPr>
            <w:tcW w:w="464" w:type="pct"/>
            <w:tcBorders>
              <w:top w:val="outset" w:sz="6" w:space="0" w:color="auto"/>
              <w:left w:val="outset" w:sz="6" w:space="0" w:color="auto"/>
              <w:bottom w:val="outset" w:sz="6" w:space="0" w:color="auto"/>
              <w:right w:val="outset" w:sz="6" w:space="0" w:color="auto"/>
            </w:tcBorders>
            <w:vAlign w:val="center"/>
            <w:hideMark/>
          </w:tcPr>
          <w:p w14:paraId="5F84723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438" w:type="pct"/>
            <w:tcBorders>
              <w:top w:val="outset" w:sz="6" w:space="0" w:color="auto"/>
              <w:left w:val="outset" w:sz="6" w:space="0" w:color="auto"/>
              <w:bottom w:val="outset" w:sz="6" w:space="0" w:color="auto"/>
              <w:right w:val="outset" w:sz="6" w:space="0" w:color="auto"/>
            </w:tcBorders>
            <w:vAlign w:val="center"/>
            <w:hideMark/>
          </w:tcPr>
          <w:p w14:paraId="771EB07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56</w:t>
            </w:r>
          </w:p>
        </w:tc>
        <w:tc>
          <w:tcPr>
            <w:tcW w:w="780" w:type="dxa"/>
            <w:tcBorders>
              <w:top w:val="outset" w:sz="6" w:space="0" w:color="auto"/>
              <w:left w:val="outset" w:sz="6" w:space="0" w:color="auto"/>
              <w:bottom w:val="outset" w:sz="6" w:space="0" w:color="auto"/>
              <w:right w:val="outset" w:sz="6" w:space="0" w:color="auto"/>
            </w:tcBorders>
            <w:vAlign w:val="center"/>
            <w:hideMark/>
          </w:tcPr>
          <w:p w14:paraId="6F65F663"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r>
      <w:tr w:rsidR="00242075" w:rsidRPr="004A7F72" w14:paraId="6C9DC743"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5E01E2F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9</w:t>
            </w:r>
          </w:p>
        </w:tc>
        <w:tc>
          <w:tcPr>
            <w:tcW w:w="549" w:type="pct"/>
            <w:tcBorders>
              <w:top w:val="outset" w:sz="6" w:space="0" w:color="auto"/>
              <w:left w:val="outset" w:sz="6" w:space="0" w:color="auto"/>
              <w:bottom w:val="outset" w:sz="6" w:space="0" w:color="auto"/>
              <w:right w:val="outset" w:sz="6" w:space="0" w:color="auto"/>
            </w:tcBorders>
            <w:vAlign w:val="center"/>
            <w:hideMark/>
          </w:tcPr>
          <w:p w14:paraId="096D31C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855" w:type="dxa"/>
            <w:tcBorders>
              <w:top w:val="outset" w:sz="6" w:space="0" w:color="auto"/>
              <w:left w:val="outset" w:sz="6" w:space="0" w:color="auto"/>
              <w:bottom w:val="outset" w:sz="6" w:space="0" w:color="auto"/>
              <w:right w:val="outset" w:sz="6" w:space="0" w:color="auto"/>
            </w:tcBorders>
            <w:vAlign w:val="center"/>
            <w:hideMark/>
          </w:tcPr>
          <w:p w14:paraId="3D1BE93A"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21</w:t>
            </w:r>
          </w:p>
        </w:tc>
        <w:tc>
          <w:tcPr>
            <w:tcW w:w="930" w:type="dxa"/>
            <w:tcBorders>
              <w:top w:val="outset" w:sz="6" w:space="0" w:color="auto"/>
              <w:left w:val="outset" w:sz="6" w:space="0" w:color="auto"/>
              <w:bottom w:val="outset" w:sz="6" w:space="0" w:color="auto"/>
              <w:right w:val="outset" w:sz="6" w:space="0" w:color="auto"/>
            </w:tcBorders>
            <w:vAlign w:val="center"/>
            <w:hideMark/>
          </w:tcPr>
          <w:p w14:paraId="72CF1D8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855" w:type="dxa"/>
            <w:tcBorders>
              <w:top w:val="outset" w:sz="6" w:space="0" w:color="auto"/>
              <w:left w:val="outset" w:sz="6" w:space="0" w:color="auto"/>
              <w:bottom w:val="outset" w:sz="6" w:space="0" w:color="auto"/>
              <w:right w:val="outset" w:sz="6" w:space="0" w:color="auto"/>
            </w:tcBorders>
            <w:vAlign w:val="center"/>
            <w:hideMark/>
          </w:tcPr>
          <w:p w14:paraId="0EAD8F0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33</w:t>
            </w:r>
          </w:p>
        </w:tc>
        <w:tc>
          <w:tcPr>
            <w:tcW w:w="930" w:type="dxa"/>
            <w:tcBorders>
              <w:top w:val="outset" w:sz="6" w:space="0" w:color="auto"/>
              <w:left w:val="outset" w:sz="6" w:space="0" w:color="auto"/>
              <w:bottom w:val="outset" w:sz="6" w:space="0" w:color="auto"/>
              <w:right w:val="outset" w:sz="6" w:space="0" w:color="auto"/>
            </w:tcBorders>
            <w:vAlign w:val="center"/>
            <w:hideMark/>
          </w:tcPr>
          <w:p w14:paraId="3353D8A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7</w:t>
            </w:r>
          </w:p>
        </w:tc>
        <w:tc>
          <w:tcPr>
            <w:tcW w:w="810" w:type="dxa"/>
            <w:tcBorders>
              <w:top w:val="outset" w:sz="6" w:space="0" w:color="auto"/>
              <w:left w:val="outset" w:sz="6" w:space="0" w:color="auto"/>
              <w:bottom w:val="outset" w:sz="6" w:space="0" w:color="auto"/>
              <w:right w:val="outset" w:sz="6" w:space="0" w:color="auto"/>
            </w:tcBorders>
            <w:vAlign w:val="center"/>
            <w:hideMark/>
          </w:tcPr>
          <w:p w14:paraId="32AC515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45</w:t>
            </w:r>
          </w:p>
        </w:tc>
        <w:tc>
          <w:tcPr>
            <w:tcW w:w="464" w:type="pct"/>
            <w:tcBorders>
              <w:top w:val="outset" w:sz="6" w:space="0" w:color="auto"/>
              <w:left w:val="outset" w:sz="6" w:space="0" w:color="auto"/>
              <w:bottom w:val="outset" w:sz="6" w:space="0" w:color="auto"/>
              <w:right w:val="outset" w:sz="6" w:space="0" w:color="auto"/>
            </w:tcBorders>
            <w:vAlign w:val="center"/>
            <w:hideMark/>
          </w:tcPr>
          <w:p w14:paraId="17B9776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438" w:type="pct"/>
            <w:tcBorders>
              <w:top w:val="outset" w:sz="6" w:space="0" w:color="auto"/>
              <w:left w:val="outset" w:sz="6" w:space="0" w:color="auto"/>
              <w:bottom w:val="outset" w:sz="6" w:space="0" w:color="auto"/>
              <w:right w:val="outset" w:sz="6" w:space="0" w:color="auto"/>
            </w:tcBorders>
            <w:vAlign w:val="center"/>
            <w:hideMark/>
          </w:tcPr>
          <w:p w14:paraId="4126B3D6"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57</w:t>
            </w:r>
          </w:p>
        </w:tc>
        <w:tc>
          <w:tcPr>
            <w:tcW w:w="780" w:type="dxa"/>
            <w:tcBorders>
              <w:top w:val="outset" w:sz="6" w:space="0" w:color="auto"/>
              <w:left w:val="outset" w:sz="6" w:space="0" w:color="auto"/>
              <w:bottom w:val="outset" w:sz="6" w:space="0" w:color="auto"/>
              <w:right w:val="outset" w:sz="6" w:space="0" w:color="auto"/>
            </w:tcBorders>
            <w:vAlign w:val="center"/>
            <w:hideMark/>
          </w:tcPr>
          <w:p w14:paraId="04CDF78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r>
      <w:tr w:rsidR="00242075" w:rsidRPr="004A7F72" w14:paraId="278DEFCE"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7BF251A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10</w:t>
            </w:r>
          </w:p>
        </w:tc>
        <w:tc>
          <w:tcPr>
            <w:tcW w:w="549" w:type="pct"/>
            <w:tcBorders>
              <w:top w:val="outset" w:sz="6" w:space="0" w:color="auto"/>
              <w:left w:val="outset" w:sz="6" w:space="0" w:color="auto"/>
              <w:bottom w:val="outset" w:sz="6" w:space="0" w:color="auto"/>
              <w:right w:val="outset" w:sz="6" w:space="0" w:color="auto"/>
            </w:tcBorders>
            <w:vAlign w:val="center"/>
            <w:hideMark/>
          </w:tcPr>
          <w:p w14:paraId="1A330DF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855" w:type="dxa"/>
            <w:tcBorders>
              <w:top w:val="outset" w:sz="6" w:space="0" w:color="auto"/>
              <w:left w:val="outset" w:sz="6" w:space="0" w:color="auto"/>
              <w:bottom w:val="outset" w:sz="6" w:space="0" w:color="auto"/>
              <w:right w:val="outset" w:sz="6" w:space="0" w:color="auto"/>
            </w:tcBorders>
            <w:vAlign w:val="center"/>
            <w:hideMark/>
          </w:tcPr>
          <w:p w14:paraId="33ABB3A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22</w:t>
            </w:r>
          </w:p>
        </w:tc>
        <w:tc>
          <w:tcPr>
            <w:tcW w:w="930" w:type="dxa"/>
            <w:tcBorders>
              <w:top w:val="outset" w:sz="6" w:space="0" w:color="auto"/>
              <w:left w:val="outset" w:sz="6" w:space="0" w:color="auto"/>
              <w:bottom w:val="outset" w:sz="6" w:space="0" w:color="auto"/>
              <w:right w:val="outset" w:sz="6" w:space="0" w:color="auto"/>
            </w:tcBorders>
            <w:vAlign w:val="center"/>
            <w:hideMark/>
          </w:tcPr>
          <w:p w14:paraId="5D177E8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w:t>
            </w:r>
          </w:p>
        </w:tc>
        <w:tc>
          <w:tcPr>
            <w:tcW w:w="855" w:type="dxa"/>
            <w:tcBorders>
              <w:top w:val="outset" w:sz="6" w:space="0" w:color="auto"/>
              <w:left w:val="outset" w:sz="6" w:space="0" w:color="auto"/>
              <w:bottom w:val="outset" w:sz="6" w:space="0" w:color="auto"/>
              <w:right w:val="outset" w:sz="6" w:space="0" w:color="auto"/>
            </w:tcBorders>
            <w:vAlign w:val="center"/>
            <w:hideMark/>
          </w:tcPr>
          <w:p w14:paraId="695E0D1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34</w:t>
            </w:r>
          </w:p>
        </w:tc>
        <w:tc>
          <w:tcPr>
            <w:tcW w:w="930" w:type="dxa"/>
            <w:tcBorders>
              <w:top w:val="outset" w:sz="6" w:space="0" w:color="auto"/>
              <w:left w:val="outset" w:sz="6" w:space="0" w:color="auto"/>
              <w:bottom w:val="outset" w:sz="6" w:space="0" w:color="auto"/>
              <w:right w:val="outset" w:sz="6" w:space="0" w:color="auto"/>
            </w:tcBorders>
            <w:vAlign w:val="center"/>
            <w:hideMark/>
          </w:tcPr>
          <w:p w14:paraId="5828CB2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810" w:type="dxa"/>
            <w:tcBorders>
              <w:top w:val="outset" w:sz="6" w:space="0" w:color="auto"/>
              <w:left w:val="outset" w:sz="6" w:space="0" w:color="auto"/>
              <w:bottom w:val="outset" w:sz="6" w:space="0" w:color="auto"/>
              <w:right w:val="outset" w:sz="6" w:space="0" w:color="auto"/>
            </w:tcBorders>
            <w:vAlign w:val="center"/>
            <w:hideMark/>
          </w:tcPr>
          <w:p w14:paraId="3005651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46</w:t>
            </w:r>
          </w:p>
        </w:tc>
        <w:tc>
          <w:tcPr>
            <w:tcW w:w="464" w:type="pct"/>
            <w:tcBorders>
              <w:top w:val="outset" w:sz="6" w:space="0" w:color="auto"/>
              <w:left w:val="outset" w:sz="6" w:space="0" w:color="auto"/>
              <w:bottom w:val="outset" w:sz="6" w:space="0" w:color="auto"/>
              <w:right w:val="outset" w:sz="6" w:space="0" w:color="auto"/>
            </w:tcBorders>
            <w:vAlign w:val="center"/>
            <w:hideMark/>
          </w:tcPr>
          <w:p w14:paraId="5A02F9D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438" w:type="pct"/>
            <w:tcBorders>
              <w:top w:val="outset" w:sz="6" w:space="0" w:color="auto"/>
              <w:left w:val="outset" w:sz="6" w:space="0" w:color="auto"/>
              <w:bottom w:val="outset" w:sz="6" w:space="0" w:color="auto"/>
              <w:right w:val="outset" w:sz="6" w:space="0" w:color="auto"/>
            </w:tcBorders>
            <w:vAlign w:val="center"/>
            <w:hideMark/>
          </w:tcPr>
          <w:p w14:paraId="3F38986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58</w:t>
            </w:r>
          </w:p>
        </w:tc>
        <w:tc>
          <w:tcPr>
            <w:tcW w:w="780" w:type="dxa"/>
            <w:tcBorders>
              <w:top w:val="outset" w:sz="6" w:space="0" w:color="auto"/>
              <w:left w:val="outset" w:sz="6" w:space="0" w:color="auto"/>
              <w:bottom w:val="outset" w:sz="6" w:space="0" w:color="auto"/>
              <w:right w:val="outset" w:sz="6" w:space="0" w:color="auto"/>
            </w:tcBorders>
            <w:vAlign w:val="center"/>
            <w:hideMark/>
          </w:tcPr>
          <w:p w14:paraId="793CAB8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r>
      <w:tr w:rsidR="00242075" w:rsidRPr="004A7F72" w14:paraId="6F81F9BA"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0B35728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11</w:t>
            </w:r>
          </w:p>
        </w:tc>
        <w:tc>
          <w:tcPr>
            <w:tcW w:w="549" w:type="pct"/>
            <w:tcBorders>
              <w:top w:val="outset" w:sz="6" w:space="0" w:color="auto"/>
              <w:left w:val="outset" w:sz="6" w:space="0" w:color="auto"/>
              <w:bottom w:val="outset" w:sz="6" w:space="0" w:color="auto"/>
              <w:right w:val="outset" w:sz="6" w:space="0" w:color="auto"/>
            </w:tcBorders>
            <w:vAlign w:val="center"/>
            <w:hideMark/>
          </w:tcPr>
          <w:p w14:paraId="1C7668FA"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855" w:type="dxa"/>
            <w:tcBorders>
              <w:top w:val="outset" w:sz="6" w:space="0" w:color="auto"/>
              <w:left w:val="outset" w:sz="6" w:space="0" w:color="auto"/>
              <w:bottom w:val="outset" w:sz="6" w:space="0" w:color="auto"/>
              <w:right w:val="outset" w:sz="6" w:space="0" w:color="auto"/>
            </w:tcBorders>
            <w:vAlign w:val="center"/>
            <w:hideMark/>
          </w:tcPr>
          <w:p w14:paraId="05A5F57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23</w:t>
            </w:r>
          </w:p>
        </w:tc>
        <w:tc>
          <w:tcPr>
            <w:tcW w:w="930" w:type="dxa"/>
            <w:tcBorders>
              <w:top w:val="outset" w:sz="6" w:space="0" w:color="auto"/>
              <w:left w:val="outset" w:sz="6" w:space="0" w:color="auto"/>
              <w:bottom w:val="outset" w:sz="6" w:space="0" w:color="auto"/>
              <w:right w:val="outset" w:sz="6" w:space="0" w:color="auto"/>
            </w:tcBorders>
            <w:vAlign w:val="center"/>
            <w:hideMark/>
          </w:tcPr>
          <w:p w14:paraId="4AC5D9D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c>
          <w:tcPr>
            <w:tcW w:w="855" w:type="dxa"/>
            <w:tcBorders>
              <w:top w:val="outset" w:sz="6" w:space="0" w:color="auto"/>
              <w:left w:val="outset" w:sz="6" w:space="0" w:color="auto"/>
              <w:bottom w:val="outset" w:sz="6" w:space="0" w:color="auto"/>
              <w:right w:val="outset" w:sz="6" w:space="0" w:color="auto"/>
            </w:tcBorders>
            <w:vAlign w:val="center"/>
            <w:hideMark/>
          </w:tcPr>
          <w:p w14:paraId="234345F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35</w:t>
            </w:r>
          </w:p>
        </w:tc>
        <w:tc>
          <w:tcPr>
            <w:tcW w:w="930" w:type="dxa"/>
            <w:tcBorders>
              <w:top w:val="outset" w:sz="6" w:space="0" w:color="auto"/>
              <w:left w:val="outset" w:sz="6" w:space="0" w:color="auto"/>
              <w:bottom w:val="outset" w:sz="6" w:space="0" w:color="auto"/>
              <w:right w:val="outset" w:sz="6" w:space="0" w:color="auto"/>
            </w:tcBorders>
            <w:vAlign w:val="center"/>
            <w:hideMark/>
          </w:tcPr>
          <w:p w14:paraId="66DF7F9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810" w:type="dxa"/>
            <w:tcBorders>
              <w:top w:val="outset" w:sz="6" w:space="0" w:color="auto"/>
              <w:left w:val="outset" w:sz="6" w:space="0" w:color="auto"/>
              <w:bottom w:val="outset" w:sz="6" w:space="0" w:color="auto"/>
              <w:right w:val="outset" w:sz="6" w:space="0" w:color="auto"/>
            </w:tcBorders>
            <w:vAlign w:val="center"/>
            <w:hideMark/>
          </w:tcPr>
          <w:p w14:paraId="272F083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47</w:t>
            </w:r>
          </w:p>
        </w:tc>
        <w:tc>
          <w:tcPr>
            <w:tcW w:w="464" w:type="pct"/>
            <w:tcBorders>
              <w:top w:val="outset" w:sz="6" w:space="0" w:color="auto"/>
              <w:left w:val="outset" w:sz="6" w:space="0" w:color="auto"/>
              <w:bottom w:val="outset" w:sz="6" w:space="0" w:color="auto"/>
              <w:right w:val="outset" w:sz="6" w:space="0" w:color="auto"/>
            </w:tcBorders>
            <w:vAlign w:val="center"/>
            <w:hideMark/>
          </w:tcPr>
          <w:p w14:paraId="525C0F6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438" w:type="pct"/>
            <w:tcBorders>
              <w:top w:val="outset" w:sz="6" w:space="0" w:color="auto"/>
              <w:left w:val="outset" w:sz="6" w:space="0" w:color="auto"/>
              <w:bottom w:val="outset" w:sz="6" w:space="0" w:color="auto"/>
              <w:right w:val="outset" w:sz="6" w:space="0" w:color="auto"/>
            </w:tcBorders>
            <w:vAlign w:val="center"/>
            <w:hideMark/>
          </w:tcPr>
          <w:p w14:paraId="30C8F828"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59</w:t>
            </w:r>
          </w:p>
        </w:tc>
        <w:tc>
          <w:tcPr>
            <w:tcW w:w="780" w:type="dxa"/>
            <w:tcBorders>
              <w:top w:val="outset" w:sz="6" w:space="0" w:color="auto"/>
              <w:left w:val="outset" w:sz="6" w:space="0" w:color="auto"/>
              <w:bottom w:val="outset" w:sz="6" w:space="0" w:color="auto"/>
              <w:right w:val="outset" w:sz="6" w:space="0" w:color="auto"/>
            </w:tcBorders>
            <w:vAlign w:val="center"/>
            <w:hideMark/>
          </w:tcPr>
          <w:p w14:paraId="28E4E06A"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w:t>
            </w:r>
          </w:p>
        </w:tc>
      </w:tr>
      <w:tr w:rsidR="00242075" w:rsidRPr="004A7F72" w14:paraId="37A3C240" w14:textId="77777777" w:rsidTr="00242075">
        <w:trPr>
          <w:tblCellSpacing w:w="0" w:type="dxa"/>
        </w:trPr>
        <w:tc>
          <w:tcPr>
            <w:tcW w:w="510" w:type="pct"/>
            <w:tcBorders>
              <w:top w:val="outset" w:sz="6" w:space="0" w:color="auto"/>
              <w:left w:val="outset" w:sz="6" w:space="0" w:color="auto"/>
              <w:bottom w:val="outset" w:sz="6" w:space="0" w:color="auto"/>
              <w:right w:val="outset" w:sz="6" w:space="0" w:color="auto"/>
            </w:tcBorders>
            <w:vAlign w:val="center"/>
            <w:hideMark/>
          </w:tcPr>
          <w:p w14:paraId="68564FC0"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12</w:t>
            </w:r>
          </w:p>
        </w:tc>
        <w:tc>
          <w:tcPr>
            <w:tcW w:w="549" w:type="pct"/>
            <w:tcBorders>
              <w:top w:val="outset" w:sz="6" w:space="0" w:color="auto"/>
              <w:left w:val="outset" w:sz="6" w:space="0" w:color="auto"/>
              <w:bottom w:val="outset" w:sz="6" w:space="0" w:color="auto"/>
              <w:right w:val="outset" w:sz="6" w:space="0" w:color="auto"/>
            </w:tcBorders>
            <w:vAlign w:val="center"/>
            <w:hideMark/>
          </w:tcPr>
          <w:p w14:paraId="523E6A4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855" w:type="dxa"/>
            <w:tcBorders>
              <w:top w:val="outset" w:sz="6" w:space="0" w:color="auto"/>
              <w:left w:val="outset" w:sz="6" w:space="0" w:color="auto"/>
              <w:bottom w:val="outset" w:sz="6" w:space="0" w:color="auto"/>
              <w:right w:val="outset" w:sz="6" w:space="0" w:color="auto"/>
            </w:tcBorders>
            <w:vAlign w:val="center"/>
            <w:hideMark/>
          </w:tcPr>
          <w:p w14:paraId="3F7F93A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24</w:t>
            </w:r>
          </w:p>
        </w:tc>
        <w:tc>
          <w:tcPr>
            <w:tcW w:w="930" w:type="dxa"/>
            <w:tcBorders>
              <w:top w:val="outset" w:sz="6" w:space="0" w:color="auto"/>
              <w:left w:val="outset" w:sz="6" w:space="0" w:color="auto"/>
              <w:bottom w:val="outset" w:sz="6" w:space="0" w:color="auto"/>
              <w:right w:val="outset" w:sz="6" w:space="0" w:color="auto"/>
            </w:tcBorders>
            <w:vAlign w:val="center"/>
            <w:hideMark/>
          </w:tcPr>
          <w:p w14:paraId="1C5095E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c>
          <w:tcPr>
            <w:tcW w:w="855" w:type="dxa"/>
            <w:tcBorders>
              <w:top w:val="outset" w:sz="6" w:space="0" w:color="auto"/>
              <w:left w:val="outset" w:sz="6" w:space="0" w:color="auto"/>
              <w:bottom w:val="outset" w:sz="6" w:space="0" w:color="auto"/>
              <w:right w:val="outset" w:sz="6" w:space="0" w:color="auto"/>
            </w:tcBorders>
            <w:vAlign w:val="center"/>
            <w:hideMark/>
          </w:tcPr>
          <w:p w14:paraId="5A92D09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36</w:t>
            </w:r>
          </w:p>
        </w:tc>
        <w:tc>
          <w:tcPr>
            <w:tcW w:w="930" w:type="dxa"/>
            <w:tcBorders>
              <w:top w:val="outset" w:sz="6" w:space="0" w:color="auto"/>
              <w:left w:val="outset" w:sz="6" w:space="0" w:color="auto"/>
              <w:bottom w:val="outset" w:sz="6" w:space="0" w:color="auto"/>
              <w:right w:val="outset" w:sz="6" w:space="0" w:color="auto"/>
            </w:tcBorders>
            <w:vAlign w:val="center"/>
            <w:hideMark/>
          </w:tcPr>
          <w:p w14:paraId="4D5A5594"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2</w:t>
            </w:r>
          </w:p>
        </w:tc>
        <w:tc>
          <w:tcPr>
            <w:tcW w:w="810" w:type="dxa"/>
            <w:tcBorders>
              <w:top w:val="outset" w:sz="6" w:space="0" w:color="auto"/>
              <w:left w:val="outset" w:sz="6" w:space="0" w:color="auto"/>
              <w:bottom w:val="outset" w:sz="6" w:space="0" w:color="auto"/>
              <w:right w:val="outset" w:sz="6" w:space="0" w:color="auto"/>
            </w:tcBorders>
            <w:vAlign w:val="center"/>
            <w:hideMark/>
          </w:tcPr>
          <w:p w14:paraId="1D91E53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48</w:t>
            </w:r>
          </w:p>
        </w:tc>
        <w:tc>
          <w:tcPr>
            <w:tcW w:w="464" w:type="pct"/>
            <w:tcBorders>
              <w:top w:val="outset" w:sz="6" w:space="0" w:color="auto"/>
              <w:left w:val="outset" w:sz="6" w:space="0" w:color="auto"/>
              <w:bottom w:val="outset" w:sz="6" w:space="0" w:color="auto"/>
              <w:right w:val="outset" w:sz="6" w:space="0" w:color="auto"/>
            </w:tcBorders>
            <w:vAlign w:val="center"/>
            <w:hideMark/>
          </w:tcPr>
          <w:p w14:paraId="0113F9CE"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w:t>
            </w:r>
          </w:p>
        </w:tc>
        <w:tc>
          <w:tcPr>
            <w:tcW w:w="438" w:type="pct"/>
            <w:tcBorders>
              <w:top w:val="outset" w:sz="6" w:space="0" w:color="auto"/>
              <w:left w:val="outset" w:sz="6" w:space="0" w:color="auto"/>
              <w:bottom w:val="outset" w:sz="6" w:space="0" w:color="auto"/>
              <w:right w:val="outset" w:sz="6" w:space="0" w:color="auto"/>
            </w:tcBorders>
            <w:vAlign w:val="center"/>
            <w:hideMark/>
          </w:tcPr>
          <w:p w14:paraId="7663007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60</w:t>
            </w:r>
          </w:p>
        </w:tc>
        <w:tc>
          <w:tcPr>
            <w:tcW w:w="780" w:type="dxa"/>
            <w:tcBorders>
              <w:top w:val="outset" w:sz="6" w:space="0" w:color="auto"/>
              <w:left w:val="outset" w:sz="6" w:space="0" w:color="auto"/>
              <w:bottom w:val="outset" w:sz="6" w:space="0" w:color="auto"/>
              <w:right w:val="outset" w:sz="6" w:space="0" w:color="auto"/>
            </w:tcBorders>
            <w:vAlign w:val="center"/>
            <w:hideMark/>
          </w:tcPr>
          <w:p w14:paraId="4F16C58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w:t>
            </w:r>
          </w:p>
        </w:tc>
      </w:tr>
    </w:tbl>
    <w:p w14:paraId="205FE9AB"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tl/>
        </w:rPr>
      </w:pPr>
    </w:p>
    <w:p w14:paraId="1A94057D"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b/>
          <w:bCs/>
          <w:sz w:val="32"/>
          <w:szCs w:val="32"/>
          <w:rtl/>
        </w:rPr>
        <w:t>نمره بدست آمده نمره خام شما می باشد</w:t>
      </w:r>
      <w:r w:rsidRPr="004A7F72">
        <w:rPr>
          <w:rFonts w:ascii="IRANYekan" w:eastAsia="Times New Roman" w:hAnsi="IRANYekan" w:cs="IRANYekan"/>
          <w:b/>
          <w:bCs/>
          <w:sz w:val="32"/>
          <w:szCs w:val="32"/>
        </w:rPr>
        <w:t>.</w:t>
      </w:r>
      <w:r w:rsidRPr="004A7F72">
        <w:rPr>
          <w:rFonts w:ascii="IRANYekan" w:eastAsia="Times New Roman" w:hAnsi="IRANYekan" w:cs="IRANYekan"/>
          <w:sz w:val="32"/>
          <w:szCs w:val="32"/>
        </w:rPr>
        <w:t xml:space="preserve"> </w:t>
      </w:r>
      <w:r w:rsidRPr="004A7F72">
        <w:rPr>
          <w:rFonts w:ascii="IRANYekan" w:eastAsia="Times New Roman" w:hAnsi="IRANYekan" w:cs="IRANYekan"/>
          <w:sz w:val="32"/>
          <w:szCs w:val="32"/>
          <w:rtl/>
        </w:rPr>
        <w:t xml:space="preserve">با استفاده از جداول بعدی باید رتبه نمره خود را </w:t>
      </w:r>
      <w:r w:rsidRPr="004A7F72">
        <w:rPr>
          <w:rFonts w:ascii="IRANYekan" w:eastAsia="Times New Roman" w:hAnsi="IRANYekan" w:cs="IRANYekan"/>
          <w:b/>
          <w:bCs/>
          <w:sz w:val="32"/>
          <w:szCs w:val="32"/>
          <w:rtl/>
        </w:rPr>
        <w:t>با توجه به سنتان</w:t>
      </w:r>
      <w:r w:rsidRPr="004A7F72">
        <w:rPr>
          <w:rFonts w:ascii="IRANYekan" w:eastAsia="Times New Roman" w:hAnsi="IRANYekan" w:cs="IRANYekan"/>
          <w:sz w:val="32"/>
          <w:szCs w:val="32"/>
          <w:rtl/>
        </w:rPr>
        <w:t xml:space="preserve"> محاسبه کنید. برای مثال اگر شما 18 سال سن دارید و تعداد پاسخ های صحیح شما 41 عدد است رتبه شما 100 میشود. همان طور که اشاره شد این تست هوش برای افراد بالای 18 سال کاربرد ندارد برای همین رتبه بندی ای هم در نسخه اصلی برای سن بالاتر وجود ندارد</w:t>
      </w:r>
      <w:r w:rsidRPr="004A7F72">
        <w:rPr>
          <w:rFonts w:ascii="IRANYekan" w:eastAsia="Times New Roman" w:hAnsi="IRANYekan" w:cs="IRANYekan"/>
          <w:sz w:val="32"/>
          <w:szCs w:val="32"/>
        </w:rPr>
        <w:t>. </w:t>
      </w:r>
    </w:p>
    <w:p w14:paraId="3BA34103" w14:textId="1895E3BE"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noProof/>
          <w:sz w:val="32"/>
          <w:szCs w:val="32"/>
        </w:rPr>
        <w:lastRenderedPageBreak/>
        <w:drawing>
          <wp:inline distT="0" distB="0" distL="0" distR="0" wp14:anchorId="6220DBF9" wp14:editId="0AB9E514">
            <wp:extent cx="5943600" cy="7165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7165975"/>
                    </a:xfrm>
                    <a:prstGeom prst="rect">
                      <a:avLst/>
                    </a:prstGeom>
                    <a:noFill/>
                    <a:ln>
                      <a:noFill/>
                    </a:ln>
                  </pic:spPr>
                </pic:pic>
              </a:graphicData>
            </a:graphic>
          </wp:inline>
        </w:drawing>
      </w:r>
    </w:p>
    <w:p w14:paraId="0101D733" w14:textId="25A717C9"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noProof/>
          <w:sz w:val="32"/>
          <w:szCs w:val="32"/>
        </w:rPr>
        <w:lastRenderedPageBreak/>
        <w:drawing>
          <wp:inline distT="0" distB="0" distL="0" distR="0" wp14:anchorId="21A3DADE" wp14:editId="3EBAF71E">
            <wp:extent cx="5943600" cy="7208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7208520"/>
                    </a:xfrm>
                    <a:prstGeom prst="rect">
                      <a:avLst/>
                    </a:prstGeom>
                    <a:noFill/>
                    <a:ln>
                      <a:noFill/>
                    </a:ln>
                  </pic:spPr>
                </pic:pic>
              </a:graphicData>
            </a:graphic>
          </wp:inline>
        </w:drawing>
      </w:r>
    </w:p>
    <w:p w14:paraId="3EA98177" w14:textId="77777777" w:rsidR="00242075" w:rsidRPr="004A7F72" w:rsidRDefault="00242075" w:rsidP="004A7F72">
      <w:pPr>
        <w:bidi/>
        <w:spacing w:before="100" w:beforeAutospacing="1" w:after="100" w:afterAutospacing="1"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 xml:space="preserve">در انتها می توانید با استفاده از جدول بعدی میزان هوش خود را در مقایسه با دیگر افراد جامعه بسنجید. پیشنهاد میشود همراه تست </w:t>
      </w:r>
      <w:r w:rsidRPr="004A7F72">
        <w:rPr>
          <w:rFonts w:ascii="IRANYekan" w:eastAsia="Times New Roman" w:hAnsi="IRANYekan" w:cs="IRANYekan"/>
          <w:sz w:val="32"/>
          <w:szCs w:val="32"/>
          <w:rtl/>
        </w:rPr>
        <w:lastRenderedPageBreak/>
        <w:t>هوش ریون ،</w:t>
      </w:r>
      <w:r w:rsidRPr="004A7F72">
        <w:rPr>
          <w:rFonts w:ascii="IRANYekan" w:eastAsia="Times New Roman" w:hAnsi="IRANYekan" w:cs="IRANYekan"/>
          <w:sz w:val="32"/>
          <w:szCs w:val="32"/>
        </w:rPr>
        <w:t> </w:t>
      </w:r>
      <w:hyperlink r:id="rId68" w:tgtFrame="_blank" w:history="1">
        <w:r w:rsidRPr="004A7F72">
          <w:rPr>
            <w:rFonts w:ascii="IRANYekan" w:eastAsia="Times New Roman" w:hAnsi="IRANYekan" w:cs="IRANYekan"/>
            <w:color w:val="0000FF"/>
            <w:sz w:val="32"/>
            <w:szCs w:val="32"/>
            <w:u w:val="single"/>
            <w:rtl/>
          </w:rPr>
          <w:t>تست هوش گاردنر</w:t>
        </w:r>
      </w:hyperlink>
      <w:r w:rsidRPr="004A7F72">
        <w:rPr>
          <w:rFonts w:ascii="IRANYekan" w:eastAsia="Times New Roman" w:hAnsi="IRANYekan" w:cs="IRANYekan"/>
          <w:sz w:val="32"/>
          <w:szCs w:val="32"/>
        </w:rPr>
        <w:t> </w:t>
      </w:r>
      <w:r w:rsidRPr="004A7F72">
        <w:rPr>
          <w:rFonts w:ascii="IRANYekan" w:eastAsia="Times New Roman" w:hAnsi="IRANYekan" w:cs="IRANYekan"/>
          <w:sz w:val="32"/>
          <w:szCs w:val="32"/>
          <w:rtl/>
        </w:rPr>
        <w:t>و</w:t>
      </w:r>
      <w:r w:rsidRPr="004A7F72">
        <w:rPr>
          <w:rFonts w:ascii="IRANYekan" w:eastAsia="Times New Roman" w:hAnsi="IRANYekan" w:cs="IRANYekan"/>
          <w:sz w:val="32"/>
          <w:szCs w:val="32"/>
        </w:rPr>
        <w:t> </w:t>
      </w:r>
      <w:hyperlink r:id="rId69" w:tgtFrame="_blank" w:history="1">
        <w:r w:rsidRPr="004A7F72">
          <w:rPr>
            <w:rFonts w:ascii="IRANYekan" w:eastAsia="Times New Roman" w:hAnsi="IRANYekan" w:cs="IRANYekan"/>
            <w:color w:val="0000FF"/>
            <w:sz w:val="32"/>
            <w:szCs w:val="32"/>
            <w:u w:val="single"/>
            <w:rtl/>
          </w:rPr>
          <w:t>تست هوش هیجانی بار ان</w:t>
        </w:r>
      </w:hyperlink>
      <w:r w:rsidRPr="004A7F72">
        <w:rPr>
          <w:rFonts w:ascii="IRANYekan" w:eastAsia="Times New Roman" w:hAnsi="IRANYekan" w:cs="IRANYekan"/>
          <w:sz w:val="32"/>
          <w:szCs w:val="32"/>
        </w:rPr>
        <w:t> </w:t>
      </w:r>
      <w:r w:rsidRPr="004A7F72">
        <w:rPr>
          <w:rFonts w:ascii="IRANYekan" w:eastAsia="Times New Roman" w:hAnsi="IRANYekan" w:cs="IRANYekan"/>
          <w:sz w:val="32"/>
          <w:szCs w:val="32"/>
          <w:rtl/>
        </w:rPr>
        <w:t>را نیز مورد بررسی قرار دهید</w:t>
      </w:r>
      <w:r w:rsidRPr="004A7F72">
        <w:rPr>
          <w:rFonts w:ascii="IRANYekan" w:eastAsia="Times New Roman" w:hAnsi="IRANYekan" w:cs="IRANYekan"/>
          <w:sz w:val="32"/>
          <w:szCs w:val="32"/>
        </w:rPr>
        <w:t>.</w:t>
      </w:r>
    </w:p>
    <w:tbl>
      <w:tblPr>
        <w:bidiVisual/>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5"/>
        <w:gridCol w:w="2225"/>
        <w:gridCol w:w="2402"/>
      </w:tblGrid>
      <w:tr w:rsidR="00242075" w:rsidRPr="004A7F72" w14:paraId="55E84100" w14:textId="77777777" w:rsidTr="00242075">
        <w:trPr>
          <w:tblCellSpacing w:w="0" w:type="dxa"/>
        </w:trPr>
        <w:tc>
          <w:tcPr>
            <w:tcW w:w="2805" w:type="dxa"/>
            <w:tcBorders>
              <w:top w:val="outset" w:sz="6" w:space="0" w:color="auto"/>
              <w:left w:val="outset" w:sz="6" w:space="0" w:color="auto"/>
              <w:bottom w:val="outset" w:sz="6" w:space="0" w:color="auto"/>
              <w:right w:val="outset" w:sz="6" w:space="0" w:color="auto"/>
            </w:tcBorders>
            <w:shd w:val="clear" w:color="auto" w:fill="1ABC9C"/>
            <w:vAlign w:val="center"/>
            <w:hideMark/>
          </w:tcPr>
          <w:p w14:paraId="07D88615" w14:textId="77777777" w:rsidR="00242075" w:rsidRPr="004A7F72" w:rsidRDefault="00242075" w:rsidP="004A7F72">
            <w:pPr>
              <w:bidi/>
              <w:spacing w:after="0" w:line="240" w:lineRule="auto"/>
              <w:rPr>
                <w:rFonts w:ascii="IRANYekan" w:eastAsia="Times New Roman" w:hAnsi="IRANYekan" w:cs="IRANYekan"/>
                <w:sz w:val="32"/>
                <w:szCs w:val="32"/>
              </w:rPr>
            </w:pPr>
            <w:r w:rsidRPr="004A7F72">
              <w:rPr>
                <w:rFonts w:ascii="IRANYekan" w:eastAsia="Times New Roman" w:hAnsi="IRANYekan" w:cs="IRANYekan"/>
                <w:sz w:val="32"/>
                <w:szCs w:val="32"/>
                <w:rtl/>
              </w:rPr>
              <w:t>طبقه بندی از لحاظ هوش</w:t>
            </w:r>
          </w:p>
        </w:tc>
        <w:tc>
          <w:tcPr>
            <w:tcW w:w="1497" w:type="pct"/>
            <w:tcBorders>
              <w:top w:val="outset" w:sz="6" w:space="0" w:color="auto"/>
              <w:left w:val="outset" w:sz="6" w:space="0" w:color="auto"/>
              <w:bottom w:val="outset" w:sz="6" w:space="0" w:color="auto"/>
              <w:right w:val="outset" w:sz="6" w:space="0" w:color="auto"/>
            </w:tcBorders>
            <w:shd w:val="clear" w:color="auto" w:fill="1ABC9C"/>
            <w:vAlign w:val="center"/>
            <w:hideMark/>
          </w:tcPr>
          <w:p w14:paraId="189C7606"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درصد جمعیت</w:t>
            </w:r>
          </w:p>
        </w:tc>
        <w:tc>
          <w:tcPr>
            <w:tcW w:w="1616" w:type="pct"/>
            <w:tcBorders>
              <w:top w:val="outset" w:sz="6" w:space="0" w:color="auto"/>
              <w:left w:val="outset" w:sz="6" w:space="0" w:color="auto"/>
              <w:bottom w:val="outset" w:sz="6" w:space="0" w:color="auto"/>
              <w:right w:val="outset" w:sz="6" w:space="0" w:color="auto"/>
            </w:tcBorders>
            <w:shd w:val="clear" w:color="auto" w:fill="1ABC9C"/>
            <w:vAlign w:val="center"/>
            <w:hideMark/>
          </w:tcPr>
          <w:p w14:paraId="456885F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بهره هوشی</w:t>
            </w:r>
          </w:p>
        </w:tc>
      </w:tr>
      <w:tr w:rsidR="00242075" w:rsidRPr="004A7F72" w14:paraId="576E06AA" w14:textId="77777777" w:rsidTr="00242075">
        <w:trPr>
          <w:tblCellSpacing w:w="0" w:type="dxa"/>
        </w:trPr>
        <w:tc>
          <w:tcPr>
            <w:tcW w:w="2805" w:type="dxa"/>
            <w:tcBorders>
              <w:top w:val="outset" w:sz="6" w:space="0" w:color="auto"/>
              <w:left w:val="outset" w:sz="6" w:space="0" w:color="auto"/>
              <w:bottom w:val="outset" w:sz="6" w:space="0" w:color="auto"/>
              <w:right w:val="outset" w:sz="6" w:space="0" w:color="auto"/>
            </w:tcBorders>
            <w:vAlign w:val="center"/>
            <w:hideMark/>
          </w:tcPr>
          <w:p w14:paraId="4A1288E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حدود نابغه</w:t>
            </w:r>
          </w:p>
        </w:tc>
        <w:tc>
          <w:tcPr>
            <w:tcW w:w="1497" w:type="pct"/>
            <w:tcBorders>
              <w:top w:val="outset" w:sz="6" w:space="0" w:color="auto"/>
              <w:left w:val="outset" w:sz="6" w:space="0" w:color="auto"/>
              <w:bottom w:val="outset" w:sz="6" w:space="0" w:color="auto"/>
              <w:right w:val="outset" w:sz="6" w:space="0" w:color="auto"/>
            </w:tcBorders>
            <w:vAlign w:val="center"/>
            <w:hideMark/>
          </w:tcPr>
          <w:p w14:paraId="441AA89C"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w:t>
            </w:r>
          </w:p>
        </w:tc>
        <w:tc>
          <w:tcPr>
            <w:tcW w:w="1616" w:type="pct"/>
            <w:tcBorders>
              <w:top w:val="outset" w:sz="6" w:space="0" w:color="auto"/>
              <w:left w:val="outset" w:sz="6" w:space="0" w:color="auto"/>
              <w:bottom w:val="outset" w:sz="6" w:space="0" w:color="auto"/>
              <w:right w:val="outset" w:sz="6" w:space="0" w:color="auto"/>
            </w:tcBorders>
            <w:vAlign w:val="center"/>
            <w:hideMark/>
          </w:tcPr>
          <w:p w14:paraId="4DC3465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149 یا بیشتر</w:t>
            </w:r>
          </w:p>
        </w:tc>
      </w:tr>
      <w:tr w:rsidR="00242075" w:rsidRPr="004A7F72" w14:paraId="24621083" w14:textId="77777777" w:rsidTr="00242075">
        <w:trPr>
          <w:tblCellSpacing w:w="0" w:type="dxa"/>
        </w:trPr>
        <w:tc>
          <w:tcPr>
            <w:tcW w:w="2805" w:type="dxa"/>
            <w:tcBorders>
              <w:top w:val="outset" w:sz="6" w:space="0" w:color="auto"/>
              <w:left w:val="outset" w:sz="6" w:space="0" w:color="auto"/>
              <w:bottom w:val="outset" w:sz="6" w:space="0" w:color="auto"/>
              <w:right w:val="outset" w:sz="6" w:space="0" w:color="auto"/>
            </w:tcBorders>
            <w:vAlign w:val="center"/>
            <w:hideMark/>
          </w:tcPr>
          <w:p w14:paraId="3302952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بسیار ممتاز</w:t>
            </w:r>
          </w:p>
        </w:tc>
        <w:tc>
          <w:tcPr>
            <w:tcW w:w="1497" w:type="pct"/>
            <w:tcBorders>
              <w:top w:val="outset" w:sz="6" w:space="0" w:color="auto"/>
              <w:left w:val="outset" w:sz="6" w:space="0" w:color="auto"/>
              <w:bottom w:val="outset" w:sz="6" w:space="0" w:color="auto"/>
              <w:right w:val="outset" w:sz="6" w:space="0" w:color="auto"/>
            </w:tcBorders>
            <w:vAlign w:val="center"/>
            <w:hideMark/>
          </w:tcPr>
          <w:p w14:paraId="0520DA8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6.5%</w:t>
            </w:r>
          </w:p>
        </w:tc>
        <w:tc>
          <w:tcPr>
            <w:tcW w:w="1616" w:type="pct"/>
            <w:tcBorders>
              <w:top w:val="outset" w:sz="6" w:space="0" w:color="auto"/>
              <w:left w:val="outset" w:sz="6" w:space="0" w:color="auto"/>
              <w:bottom w:val="outset" w:sz="6" w:space="0" w:color="auto"/>
              <w:right w:val="outset" w:sz="6" w:space="0" w:color="auto"/>
            </w:tcBorders>
            <w:vAlign w:val="center"/>
            <w:hideMark/>
          </w:tcPr>
          <w:p w14:paraId="586B387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125 الی 148</w:t>
            </w:r>
          </w:p>
        </w:tc>
      </w:tr>
      <w:tr w:rsidR="00242075" w:rsidRPr="004A7F72" w14:paraId="239E52E3" w14:textId="77777777" w:rsidTr="00242075">
        <w:trPr>
          <w:tblCellSpacing w:w="0" w:type="dxa"/>
        </w:trPr>
        <w:tc>
          <w:tcPr>
            <w:tcW w:w="2805" w:type="dxa"/>
            <w:tcBorders>
              <w:top w:val="outset" w:sz="6" w:space="0" w:color="auto"/>
              <w:left w:val="outset" w:sz="6" w:space="0" w:color="auto"/>
              <w:bottom w:val="outset" w:sz="6" w:space="0" w:color="auto"/>
              <w:right w:val="outset" w:sz="6" w:space="0" w:color="auto"/>
            </w:tcBorders>
            <w:vAlign w:val="center"/>
            <w:hideMark/>
          </w:tcPr>
          <w:p w14:paraId="61203EEA"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ممتاز</w:t>
            </w:r>
          </w:p>
        </w:tc>
        <w:tc>
          <w:tcPr>
            <w:tcW w:w="1497" w:type="pct"/>
            <w:tcBorders>
              <w:top w:val="outset" w:sz="6" w:space="0" w:color="auto"/>
              <w:left w:val="outset" w:sz="6" w:space="0" w:color="auto"/>
              <w:bottom w:val="outset" w:sz="6" w:space="0" w:color="auto"/>
              <w:right w:val="outset" w:sz="6" w:space="0" w:color="auto"/>
            </w:tcBorders>
            <w:vAlign w:val="center"/>
            <w:hideMark/>
          </w:tcPr>
          <w:p w14:paraId="2D1A823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16%</w:t>
            </w:r>
          </w:p>
        </w:tc>
        <w:tc>
          <w:tcPr>
            <w:tcW w:w="1616" w:type="pct"/>
            <w:tcBorders>
              <w:top w:val="outset" w:sz="6" w:space="0" w:color="auto"/>
              <w:left w:val="outset" w:sz="6" w:space="0" w:color="auto"/>
              <w:bottom w:val="outset" w:sz="6" w:space="0" w:color="auto"/>
              <w:right w:val="outset" w:sz="6" w:space="0" w:color="auto"/>
            </w:tcBorders>
            <w:vAlign w:val="center"/>
            <w:hideMark/>
          </w:tcPr>
          <w:p w14:paraId="6D02E87F"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113 الی 124</w:t>
            </w:r>
          </w:p>
        </w:tc>
      </w:tr>
      <w:tr w:rsidR="00242075" w:rsidRPr="004A7F72" w14:paraId="29EFD18D" w14:textId="77777777" w:rsidTr="00242075">
        <w:trPr>
          <w:tblCellSpacing w:w="0" w:type="dxa"/>
        </w:trPr>
        <w:tc>
          <w:tcPr>
            <w:tcW w:w="2805" w:type="dxa"/>
            <w:tcBorders>
              <w:top w:val="outset" w:sz="6" w:space="0" w:color="auto"/>
              <w:left w:val="outset" w:sz="6" w:space="0" w:color="auto"/>
              <w:bottom w:val="outset" w:sz="6" w:space="0" w:color="auto"/>
              <w:right w:val="outset" w:sz="6" w:space="0" w:color="auto"/>
            </w:tcBorders>
            <w:vAlign w:val="center"/>
            <w:hideMark/>
          </w:tcPr>
          <w:p w14:paraId="0BDEA6F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متوسط</w:t>
            </w:r>
          </w:p>
        </w:tc>
        <w:tc>
          <w:tcPr>
            <w:tcW w:w="1497" w:type="pct"/>
            <w:tcBorders>
              <w:top w:val="outset" w:sz="6" w:space="0" w:color="auto"/>
              <w:left w:val="outset" w:sz="6" w:space="0" w:color="auto"/>
              <w:bottom w:val="outset" w:sz="6" w:space="0" w:color="auto"/>
              <w:right w:val="outset" w:sz="6" w:space="0" w:color="auto"/>
            </w:tcBorders>
            <w:vAlign w:val="center"/>
            <w:hideMark/>
          </w:tcPr>
          <w:p w14:paraId="77B7CC5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54%</w:t>
            </w:r>
          </w:p>
        </w:tc>
        <w:tc>
          <w:tcPr>
            <w:tcW w:w="1616" w:type="pct"/>
            <w:tcBorders>
              <w:top w:val="outset" w:sz="6" w:space="0" w:color="auto"/>
              <w:left w:val="outset" w:sz="6" w:space="0" w:color="auto"/>
              <w:bottom w:val="outset" w:sz="6" w:space="0" w:color="auto"/>
              <w:right w:val="outset" w:sz="6" w:space="0" w:color="auto"/>
            </w:tcBorders>
            <w:vAlign w:val="center"/>
            <w:hideMark/>
          </w:tcPr>
          <w:p w14:paraId="6126D615"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89 الی 112</w:t>
            </w:r>
          </w:p>
        </w:tc>
      </w:tr>
      <w:tr w:rsidR="00242075" w:rsidRPr="004A7F72" w14:paraId="6DAD9C6D" w14:textId="77777777" w:rsidTr="00242075">
        <w:trPr>
          <w:tblCellSpacing w:w="0" w:type="dxa"/>
        </w:trPr>
        <w:tc>
          <w:tcPr>
            <w:tcW w:w="2805" w:type="dxa"/>
            <w:tcBorders>
              <w:top w:val="outset" w:sz="6" w:space="0" w:color="auto"/>
              <w:left w:val="outset" w:sz="6" w:space="0" w:color="auto"/>
              <w:bottom w:val="outset" w:sz="6" w:space="0" w:color="auto"/>
              <w:right w:val="outset" w:sz="6" w:space="0" w:color="auto"/>
            </w:tcBorders>
            <w:vAlign w:val="center"/>
            <w:hideMark/>
          </w:tcPr>
          <w:p w14:paraId="7046D39B"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پایین تر از متوسط</w:t>
            </w:r>
          </w:p>
        </w:tc>
        <w:tc>
          <w:tcPr>
            <w:tcW w:w="1497" w:type="pct"/>
            <w:tcBorders>
              <w:top w:val="outset" w:sz="6" w:space="0" w:color="auto"/>
              <w:left w:val="outset" w:sz="6" w:space="0" w:color="auto"/>
              <w:bottom w:val="outset" w:sz="6" w:space="0" w:color="auto"/>
              <w:right w:val="outset" w:sz="6" w:space="0" w:color="auto"/>
            </w:tcBorders>
            <w:vAlign w:val="center"/>
            <w:hideMark/>
          </w:tcPr>
          <w:p w14:paraId="6830C2CA"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16</w:t>
            </w:r>
          </w:p>
        </w:tc>
        <w:tc>
          <w:tcPr>
            <w:tcW w:w="1616" w:type="pct"/>
            <w:tcBorders>
              <w:top w:val="outset" w:sz="6" w:space="0" w:color="auto"/>
              <w:left w:val="outset" w:sz="6" w:space="0" w:color="auto"/>
              <w:bottom w:val="outset" w:sz="6" w:space="0" w:color="auto"/>
              <w:right w:val="outset" w:sz="6" w:space="0" w:color="auto"/>
            </w:tcBorders>
            <w:vAlign w:val="center"/>
            <w:hideMark/>
          </w:tcPr>
          <w:p w14:paraId="31ADA55D"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77 الی 88</w:t>
            </w:r>
          </w:p>
        </w:tc>
      </w:tr>
      <w:tr w:rsidR="00242075" w:rsidRPr="004A7F72" w14:paraId="34536BA9" w14:textId="77777777" w:rsidTr="00242075">
        <w:trPr>
          <w:tblCellSpacing w:w="0" w:type="dxa"/>
        </w:trPr>
        <w:tc>
          <w:tcPr>
            <w:tcW w:w="2805" w:type="dxa"/>
            <w:tcBorders>
              <w:top w:val="outset" w:sz="6" w:space="0" w:color="auto"/>
              <w:left w:val="outset" w:sz="6" w:space="0" w:color="auto"/>
              <w:bottom w:val="outset" w:sz="6" w:space="0" w:color="auto"/>
              <w:right w:val="outset" w:sz="6" w:space="0" w:color="auto"/>
            </w:tcBorders>
            <w:vAlign w:val="center"/>
            <w:hideMark/>
          </w:tcPr>
          <w:p w14:paraId="3856F1EA"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عقب مانده مرزی</w:t>
            </w:r>
          </w:p>
        </w:tc>
        <w:tc>
          <w:tcPr>
            <w:tcW w:w="1497" w:type="pct"/>
            <w:tcBorders>
              <w:top w:val="outset" w:sz="6" w:space="0" w:color="auto"/>
              <w:left w:val="outset" w:sz="6" w:space="0" w:color="auto"/>
              <w:bottom w:val="outset" w:sz="6" w:space="0" w:color="auto"/>
              <w:right w:val="outset" w:sz="6" w:space="0" w:color="auto"/>
            </w:tcBorders>
            <w:vAlign w:val="center"/>
            <w:hideMark/>
          </w:tcPr>
          <w:p w14:paraId="7A8B82A2"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5.5%</w:t>
            </w:r>
          </w:p>
        </w:tc>
        <w:tc>
          <w:tcPr>
            <w:tcW w:w="1616" w:type="pct"/>
            <w:tcBorders>
              <w:top w:val="outset" w:sz="6" w:space="0" w:color="auto"/>
              <w:left w:val="outset" w:sz="6" w:space="0" w:color="auto"/>
              <w:bottom w:val="outset" w:sz="6" w:space="0" w:color="auto"/>
              <w:right w:val="outset" w:sz="6" w:space="0" w:color="auto"/>
            </w:tcBorders>
            <w:vAlign w:val="center"/>
            <w:hideMark/>
          </w:tcPr>
          <w:p w14:paraId="551F7EE1"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65 الی 76</w:t>
            </w:r>
          </w:p>
        </w:tc>
      </w:tr>
      <w:tr w:rsidR="00242075" w:rsidRPr="004A7F72" w14:paraId="6D7FB149" w14:textId="77777777" w:rsidTr="00242075">
        <w:trPr>
          <w:tblCellSpacing w:w="0" w:type="dxa"/>
        </w:trPr>
        <w:tc>
          <w:tcPr>
            <w:tcW w:w="2805" w:type="dxa"/>
            <w:tcBorders>
              <w:top w:val="outset" w:sz="6" w:space="0" w:color="auto"/>
              <w:left w:val="outset" w:sz="6" w:space="0" w:color="auto"/>
              <w:bottom w:val="outset" w:sz="6" w:space="0" w:color="auto"/>
              <w:right w:val="outset" w:sz="6" w:space="0" w:color="auto"/>
            </w:tcBorders>
            <w:vAlign w:val="center"/>
            <w:hideMark/>
          </w:tcPr>
          <w:p w14:paraId="7F55F7C6"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عقب مانده</w:t>
            </w:r>
          </w:p>
        </w:tc>
        <w:tc>
          <w:tcPr>
            <w:tcW w:w="1497" w:type="pct"/>
            <w:tcBorders>
              <w:top w:val="outset" w:sz="6" w:space="0" w:color="auto"/>
              <w:left w:val="outset" w:sz="6" w:space="0" w:color="auto"/>
              <w:bottom w:val="outset" w:sz="6" w:space="0" w:color="auto"/>
              <w:right w:val="outset" w:sz="6" w:space="0" w:color="auto"/>
            </w:tcBorders>
            <w:vAlign w:val="center"/>
            <w:hideMark/>
          </w:tcPr>
          <w:p w14:paraId="200F6EC7"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1.2%</w:t>
            </w:r>
          </w:p>
        </w:tc>
        <w:tc>
          <w:tcPr>
            <w:tcW w:w="1616" w:type="pct"/>
            <w:tcBorders>
              <w:top w:val="outset" w:sz="6" w:space="0" w:color="auto"/>
              <w:left w:val="outset" w:sz="6" w:space="0" w:color="auto"/>
              <w:bottom w:val="outset" w:sz="6" w:space="0" w:color="auto"/>
              <w:right w:val="outset" w:sz="6" w:space="0" w:color="auto"/>
            </w:tcBorders>
            <w:vAlign w:val="center"/>
            <w:hideMark/>
          </w:tcPr>
          <w:p w14:paraId="0B1987E9" w14:textId="77777777" w:rsidR="00242075" w:rsidRPr="004A7F72" w:rsidRDefault="00242075" w:rsidP="004A7F72">
            <w:pPr>
              <w:bidi/>
              <w:spacing w:after="0" w:line="240" w:lineRule="auto"/>
              <w:rPr>
                <w:rFonts w:ascii="IRANYekan" w:eastAsia="Times New Roman" w:hAnsi="IRANYekan" w:cs="IRANYekan"/>
                <w:sz w:val="32"/>
                <w:szCs w:val="32"/>
                <w:rtl/>
              </w:rPr>
            </w:pPr>
            <w:r w:rsidRPr="004A7F72">
              <w:rPr>
                <w:rFonts w:ascii="IRANYekan" w:eastAsia="Times New Roman" w:hAnsi="IRANYekan" w:cs="IRANYekan"/>
                <w:sz w:val="32"/>
                <w:szCs w:val="32"/>
                <w:rtl/>
              </w:rPr>
              <w:t>64 یا کمتر</w:t>
            </w:r>
          </w:p>
        </w:tc>
      </w:tr>
    </w:tbl>
    <w:p w14:paraId="435D5C7F" w14:textId="77777777" w:rsidR="00242075" w:rsidRPr="004A7F72" w:rsidRDefault="00242075" w:rsidP="004A7F72">
      <w:pPr>
        <w:bidi/>
        <w:rPr>
          <w:rFonts w:ascii="IRANYekan" w:hAnsi="IRANYekan" w:cs="IRANYekan"/>
          <w:sz w:val="32"/>
          <w:szCs w:val="32"/>
          <w:lang w:bidi="fa-IR"/>
        </w:rPr>
      </w:pPr>
    </w:p>
    <w:p w14:paraId="7C32BD59" w14:textId="77777777" w:rsidR="004A7F72" w:rsidRPr="004A7F72" w:rsidRDefault="004A7F72">
      <w:pPr>
        <w:bidi/>
        <w:rPr>
          <w:rFonts w:ascii="IRANYekan" w:hAnsi="IRANYekan" w:cs="IRANYekan"/>
          <w:sz w:val="32"/>
          <w:szCs w:val="32"/>
          <w:lang w:bidi="fa-IR"/>
        </w:rPr>
      </w:pPr>
    </w:p>
    <w:sectPr w:rsidR="004A7F72" w:rsidRPr="004A7F72" w:rsidSect="00242075">
      <w:headerReference w:type="even" r:id="rId70"/>
      <w:headerReference w:type="default" r:id="rId71"/>
      <w:footerReference w:type="even" r:id="rId72"/>
      <w:footerReference w:type="default" r:id="rId73"/>
      <w:headerReference w:type="first" r:id="rId74"/>
      <w:footerReference w:type="first" r:id="rId75"/>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8C2B1" w14:textId="77777777" w:rsidR="00812089" w:rsidRDefault="00812089" w:rsidP="00242075">
      <w:pPr>
        <w:spacing w:after="0" w:line="240" w:lineRule="auto"/>
      </w:pPr>
      <w:r>
        <w:separator/>
      </w:r>
    </w:p>
  </w:endnote>
  <w:endnote w:type="continuationSeparator" w:id="0">
    <w:p w14:paraId="7A54CA1D" w14:textId="77777777" w:rsidR="00812089" w:rsidRDefault="00812089" w:rsidP="0024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panose1 w:val="020B0506030804020204"/>
    <w:charset w:val="00"/>
    <w:family w:val="swiss"/>
    <w:pitch w:val="variable"/>
    <w:sig w:usb0="00002003" w:usb1="0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27F96" w14:textId="77777777" w:rsidR="00242075" w:rsidRDefault="00242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2092" w14:textId="77777777" w:rsidR="00242075" w:rsidRDefault="002420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5559" w14:textId="77777777" w:rsidR="00242075" w:rsidRDefault="00242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2988A" w14:textId="77777777" w:rsidR="00812089" w:rsidRDefault="00812089" w:rsidP="00242075">
      <w:pPr>
        <w:spacing w:after="0" w:line="240" w:lineRule="auto"/>
      </w:pPr>
      <w:r>
        <w:separator/>
      </w:r>
    </w:p>
  </w:footnote>
  <w:footnote w:type="continuationSeparator" w:id="0">
    <w:p w14:paraId="3AF63137" w14:textId="77777777" w:rsidR="00812089" w:rsidRDefault="00812089" w:rsidP="00242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BA0F" w14:textId="4AFFC104" w:rsidR="00242075" w:rsidRDefault="00812089">
    <w:pPr>
      <w:pStyle w:val="Header"/>
    </w:pPr>
    <w:r>
      <w:rPr>
        <w:noProof/>
      </w:rPr>
      <w:pict w14:anchorId="509CA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91157" o:spid="_x0000_s2050" type="#_x0000_t75" style="position:absolute;margin-left:0;margin-top:0;width:467.7pt;height:467.7pt;z-index:-251657216;mso-position-horizontal:center;mso-position-horizontal-relative:margin;mso-position-vertical:center;mso-position-vertical-relative:margin" o:allowincell="f">
          <v:imagedata r:id="rId1" o:title="Ekeshoo-logo-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CA67" w14:textId="2457EAC7" w:rsidR="00242075" w:rsidRDefault="00812089">
    <w:pPr>
      <w:pStyle w:val="Header"/>
    </w:pPr>
    <w:r>
      <w:rPr>
        <w:noProof/>
      </w:rPr>
      <w:pict w14:anchorId="5BD68E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91158" o:spid="_x0000_s2051" type="#_x0000_t75" style="position:absolute;margin-left:0;margin-top:0;width:467.7pt;height:467.7pt;z-index:-251656192;mso-position-horizontal:center;mso-position-horizontal-relative:margin;mso-position-vertical:center;mso-position-vertical-relative:margin" o:allowincell="f">
          <v:imagedata r:id="rId1" o:title="Ekeshoo-logo-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342B" w14:textId="6AEC240D" w:rsidR="00242075" w:rsidRDefault="00812089">
    <w:pPr>
      <w:pStyle w:val="Header"/>
    </w:pPr>
    <w:r>
      <w:rPr>
        <w:noProof/>
      </w:rPr>
      <w:pict w14:anchorId="002FF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91156" o:spid="_x0000_s2049" type="#_x0000_t75" style="position:absolute;margin-left:0;margin-top:0;width:467.7pt;height:467.7pt;z-index:-251658240;mso-position-horizontal:center;mso-position-horizontal-relative:margin;mso-position-vertical:center;mso-position-vertical-relative:margin" o:allowincell="f">
          <v:imagedata r:id="rId1" o:title="Ekeshoo-logo-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20A1B"/>
    <w:multiLevelType w:val="multilevel"/>
    <w:tmpl w:val="B7E0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A01AC0"/>
    <w:multiLevelType w:val="multilevel"/>
    <w:tmpl w:val="E714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ED0968"/>
    <w:multiLevelType w:val="multilevel"/>
    <w:tmpl w:val="3572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8A0699"/>
    <w:multiLevelType w:val="multilevel"/>
    <w:tmpl w:val="7452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B78"/>
    <w:rsid w:val="000771A8"/>
    <w:rsid w:val="00242075"/>
    <w:rsid w:val="004A7F72"/>
    <w:rsid w:val="007A7B78"/>
    <w:rsid w:val="00812089"/>
    <w:rsid w:val="00BD75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18B7CFF"/>
  <w15:chartTrackingRefBased/>
  <w15:docId w15:val="{8FBBC569-9F8E-4FA7-B848-EE425F14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420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420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420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075"/>
  </w:style>
  <w:style w:type="paragraph" w:styleId="Footer">
    <w:name w:val="footer"/>
    <w:basedOn w:val="Normal"/>
    <w:link w:val="FooterChar"/>
    <w:uiPriority w:val="99"/>
    <w:unhideWhenUsed/>
    <w:rsid w:val="00242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075"/>
  </w:style>
  <w:style w:type="character" w:customStyle="1" w:styleId="Heading2Char">
    <w:name w:val="Heading 2 Char"/>
    <w:basedOn w:val="DefaultParagraphFont"/>
    <w:link w:val="Heading2"/>
    <w:uiPriority w:val="9"/>
    <w:rsid w:val="0024207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4207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42075"/>
    <w:rPr>
      <w:rFonts w:ascii="Times New Roman" w:eastAsia="Times New Roman" w:hAnsi="Times New Roman" w:cs="Times New Roman"/>
      <w:b/>
      <w:bCs/>
      <w:sz w:val="24"/>
      <w:szCs w:val="24"/>
    </w:rPr>
  </w:style>
  <w:style w:type="paragraph" w:customStyle="1" w:styleId="msonormal0">
    <w:name w:val="msonormal"/>
    <w:basedOn w:val="Normal"/>
    <w:rsid w:val="002420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42075"/>
    <w:rPr>
      <w:b/>
      <w:bCs/>
    </w:rPr>
  </w:style>
  <w:style w:type="paragraph" w:styleId="NormalWeb">
    <w:name w:val="Normal (Web)"/>
    <w:basedOn w:val="Normal"/>
    <w:uiPriority w:val="99"/>
    <w:semiHidden/>
    <w:unhideWhenUsed/>
    <w:rsid w:val="002420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2075"/>
    <w:rPr>
      <w:color w:val="0000FF"/>
      <w:u w:val="single"/>
    </w:rPr>
  </w:style>
  <w:style w:type="character" w:styleId="FollowedHyperlink">
    <w:name w:val="FollowedHyperlink"/>
    <w:basedOn w:val="DefaultParagraphFont"/>
    <w:uiPriority w:val="99"/>
    <w:semiHidden/>
    <w:unhideWhenUsed/>
    <w:rsid w:val="0024207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60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hyperlink" Target="https://testotype.com/Exam/21/%D8%AA%D8%B3%D8%AA-%D9%87%D9%88%D8%B4-%DA%86%D9%86%D8%AF%DA%AF%D8%A7%D9%86%D9%87-%DA%AF%D8%A7%D8%B1%D8%AF%D9%86%D8%B1" TargetMode="External"/><Relationship Id="rId16" Type="http://schemas.openxmlformats.org/officeDocument/2006/relationships/image" Target="media/image10.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hyperlink" Target="https://testotype.com/Exam/28/%D8%AA%D8%B3%D8%AA-%D9%87%D9%88%D8%B4-%D9%87%DB%8C%D8%AC%D8%A7%D9%86%DB%8C-eq-%D8%A8%D8%A7%D8%B1-%D8%A7%D9%86" TargetMode="External"/><Relationship Id="rId7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eader" Target="header2.xml"/><Relationship Id="rId2" Type="http://schemas.openxmlformats.org/officeDocument/2006/relationships/styles" Target="styles.xml"/><Relationship Id="rId29" Type="http://schemas.openxmlformats.org/officeDocument/2006/relationships/image" Target="media/image23.jpeg"/></Relationships>
</file>

<file path=word/_rels/header1.xml.rels><?xml version="1.0" encoding="UTF-8" standalone="yes"?>
<Relationships xmlns="http://schemas.openxmlformats.org/package/2006/relationships"><Relationship Id="rId1" Type="http://schemas.openxmlformats.org/officeDocument/2006/relationships/image" Target="media/image62.png"/></Relationships>
</file>

<file path=word/_rels/header2.xml.rels><?xml version="1.0" encoding="UTF-8" standalone="yes"?>
<Relationships xmlns="http://schemas.openxmlformats.org/package/2006/relationships"><Relationship Id="rId1" Type="http://schemas.openxmlformats.org/officeDocument/2006/relationships/image" Target="media/image62.png"/></Relationships>
</file>

<file path=word/_rels/header3.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1681</Words>
  <Characters>9583</Characters>
  <Application>Microsoft Office Word</Application>
  <DocSecurity>0</DocSecurity>
  <Lines>79</Lines>
  <Paragraphs>22</Paragraphs>
  <ScaleCrop>false</ScaleCrop>
  <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abdian</dc:creator>
  <cp:keywords/>
  <dc:description/>
  <cp:lastModifiedBy>ali abdian</cp:lastModifiedBy>
  <cp:revision>5</cp:revision>
  <cp:lastPrinted>2021-04-26T20:16:00Z</cp:lastPrinted>
  <dcterms:created xsi:type="dcterms:W3CDTF">2021-04-26T19:51:00Z</dcterms:created>
  <dcterms:modified xsi:type="dcterms:W3CDTF">2021-04-26T20:17:00Z</dcterms:modified>
</cp:coreProperties>
</file>