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C829B" w14:textId="021B61A2" w:rsidR="00985D52" w:rsidRPr="00F12A22" w:rsidRDefault="00985D52" w:rsidP="00985D52">
      <w:pPr>
        <w:pStyle w:val="NormalWeb"/>
        <w:bidi/>
        <w:jc w:val="center"/>
        <w:rPr>
          <w:rFonts w:ascii="IRANYekan" w:hAnsi="IRANYekan" w:cs="B Mitra"/>
          <w:sz w:val="40"/>
          <w:szCs w:val="40"/>
          <w:rtl/>
          <w:lang w:bidi="fa-IR"/>
        </w:rPr>
      </w:pPr>
      <w:r w:rsidRPr="00F12A22">
        <w:rPr>
          <w:rFonts w:ascii="IRANYekan" w:hAnsi="IRANYekan" w:cs="B Mitra"/>
          <w:sz w:val="40"/>
          <w:szCs w:val="40"/>
          <w:rtl/>
          <w:lang w:bidi="fa-IR"/>
        </w:rPr>
        <w:t>به نام خدا</w:t>
      </w:r>
    </w:p>
    <w:p w14:paraId="6F7D37ED" w14:textId="5701D978" w:rsidR="00985D52" w:rsidRPr="00F12A22" w:rsidRDefault="00985D52" w:rsidP="00985D52">
      <w:pPr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40"/>
          <w:szCs w:val="40"/>
          <w:rtl/>
        </w:rPr>
      </w:pPr>
      <w:r w:rsidRPr="00F12A22">
        <w:rPr>
          <w:rFonts w:ascii="IRANYekan" w:eastAsia="Times New Roman" w:hAnsi="IRANYekan" w:cs="B Mitra"/>
          <w:b/>
          <w:bCs/>
          <w:color w:val="2DC26B"/>
          <w:sz w:val="40"/>
          <w:szCs w:val="40"/>
          <w:rtl/>
        </w:rPr>
        <w:t>معرفی پرسشنامه حمایت اجتماعی</w:t>
      </w:r>
      <w:r w:rsidRPr="00F12A22">
        <w:rPr>
          <w:rFonts w:ascii="IRANYekan" w:eastAsia="Times New Roman" w:hAnsi="IRANYekan" w:cs="B Mitra"/>
          <w:b/>
          <w:bCs/>
          <w:color w:val="2DC26B"/>
          <w:sz w:val="40"/>
          <w:szCs w:val="40"/>
        </w:rPr>
        <w:t xml:space="preserve"> (SS-A)</w:t>
      </w:r>
    </w:p>
    <w:p w14:paraId="0A8DC2F7" w14:textId="067960BC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  <w:r w:rsidRPr="00F12A22">
        <w:rPr>
          <w:rFonts w:ascii="IRANYekan" w:hAnsi="IRANYekan" w:cs="B Mitra"/>
          <w:sz w:val="32"/>
          <w:szCs w:val="32"/>
          <w:rtl/>
        </w:rPr>
        <w:t xml:space="preserve">پرسشنامه حمایت اجتماعی توسط واکس، فیلیپس، هالی، تامپسون، ویلیامز و استوارت، در سال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۱۹۸۶</w:t>
      </w:r>
      <w:r w:rsidRPr="00F12A22">
        <w:rPr>
          <w:rFonts w:ascii="IRANYekan" w:hAnsi="IRANYekan" w:cs="B Mitra"/>
          <w:sz w:val="32"/>
          <w:szCs w:val="32"/>
          <w:rtl/>
        </w:rPr>
        <w:t xml:space="preserve"> بر مبنای تعریف کوب از حمایت اجتماعی ساخته شد. بنا به تعریف کوب، حمایت اجتماعی به میزان برخورداری از محبت، مساعدت و توجه اعضای خانواده، دوستان و سایر افراد اشاره دارد. این پرسشنامه دارای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۲۳</w:t>
      </w:r>
      <w:r w:rsidRPr="00F12A22">
        <w:rPr>
          <w:rFonts w:ascii="IRANYekan" w:hAnsi="IRANYekan" w:cs="B Mitra"/>
          <w:sz w:val="32"/>
          <w:szCs w:val="32"/>
          <w:rtl/>
        </w:rPr>
        <w:t xml:space="preserve"> ماده است. ابراهیمی قوام(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 xml:space="preserve">۱۳۷۱) </w:t>
      </w:r>
      <w:r w:rsidRPr="00F12A22">
        <w:rPr>
          <w:rFonts w:ascii="IRANYekan" w:hAnsi="IRANYekan" w:cs="B Mitra"/>
          <w:sz w:val="32"/>
          <w:szCs w:val="32"/>
          <w:rtl/>
        </w:rPr>
        <w:t>در پژوهش پایان نامه ای خود که به راهنمایی دلاور انجام شده، سیستم نمره گذاری این پرسشنامه را به صفر و یک تغییر داده و دلیل این کار را استفاده از آلفای کرونباخ ذکر کرده است</w:t>
      </w:r>
      <w:r w:rsidRPr="00F12A22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F12A22">
        <w:rPr>
          <w:rFonts w:ascii="IRANYekan" w:hAnsi="IRANYekan" w:cs="B Mitra"/>
          <w:sz w:val="32"/>
          <w:szCs w:val="32"/>
          <w:rtl/>
        </w:rPr>
        <w:t xml:space="preserve">(همتی راد و سپاه منصور،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۱۳۸۷</w:t>
      </w:r>
      <w:r w:rsidRPr="00F12A22">
        <w:rPr>
          <w:rFonts w:ascii="IRANYekan" w:hAnsi="IRANYekan" w:cs="B Mitra"/>
          <w:sz w:val="32"/>
          <w:szCs w:val="32"/>
        </w:rPr>
        <w:t xml:space="preserve">.( </w:t>
      </w:r>
    </w:p>
    <w:p w14:paraId="379FBF44" w14:textId="14AE5DCB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  <w:r w:rsidRPr="00F12A22">
        <w:rPr>
          <w:rFonts w:ascii="IRANYekan" w:hAnsi="IRANYekan" w:cs="B Mitra" w:hint="cs"/>
          <w:sz w:val="32"/>
          <w:szCs w:val="32"/>
          <w:rtl/>
        </w:rPr>
        <w:t>حمایت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اجتماعی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یا</w:t>
      </w:r>
      <w:r w:rsidRPr="00F12A22">
        <w:rPr>
          <w:rFonts w:ascii="IRANYekan" w:hAnsi="IRANYekan" w:cs="B Mitra"/>
          <w:sz w:val="32"/>
          <w:szCs w:val="32"/>
          <w:rtl/>
        </w:rPr>
        <w:t xml:space="preserve"> (</w:t>
      </w:r>
      <w:r w:rsidRPr="00F12A22">
        <w:rPr>
          <w:rFonts w:ascii="IRANYekan" w:hAnsi="IRANYekan" w:cs="B Mitra"/>
          <w:sz w:val="32"/>
          <w:szCs w:val="32"/>
        </w:rPr>
        <w:t>social support</w:t>
      </w:r>
      <w:r w:rsidRPr="00F12A22">
        <w:rPr>
          <w:rFonts w:ascii="IRANYekan" w:hAnsi="IRANYekan" w:cs="B Mitra"/>
          <w:sz w:val="32"/>
          <w:szCs w:val="32"/>
          <w:rtl/>
        </w:rPr>
        <w:t xml:space="preserve">) </w:t>
      </w:r>
      <w:r w:rsidRPr="00F12A22">
        <w:rPr>
          <w:rFonts w:ascii="IRANYekan" w:hAnsi="IRANYekan" w:cs="B Mitra" w:hint="cs"/>
          <w:sz w:val="32"/>
          <w:szCs w:val="32"/>
          <w:rtl/>
        </w:rPr>
        <w:t>را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مکانیزمی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از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ارتباطات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میان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فردی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تعریف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می</w:t>
      </w:r>
      <w:r w:rsidR="008C1348" w:rsidRPr="00F12A22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شود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که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افراد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را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از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تأثیرات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تنیدگی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منفی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محافظت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می‌</w:t>
      </w:r>
      <w:r w:rsidRPr="00F12A22">
        <w:rPr>
          <w:rFonts w:ascii="IRANYekan" w:hAnsi="IRANYekan" w:cs="B Mitra"/>
          <w:sz w:val="32"/>
          <w:szCs w:val="32"/>
          <w:rtl/>
        </w:rPr>
        <w:t xml:space="preserve"> </w:t>
      </w:r>
      <w:r w:rsidRPr="00F12A22">
        <w:rPr>
          <w:rFonts w:ascii="IRANYekan" w:hAnsi="IRANYekan" w:cs="B Mitra" w:hint="cs"/>
          <w:sz w:val="32"/>
          <w:szCs w:val="32"/>
          <w:rtl/>
        </w:rPr>
        <w:t>کند</w:t>
      </w:r>
      <w:r w:rsidRPr="00F12A22">
        <w:rPr>
          <w:rFonts w:ascii="IRANYekan" w:hAnsi="IRANYekan" w:cs="B Mitra"/>
          <w:sz w:val="32"/>
          <w:szCs w:val="32"/>
          <w:rtl/>
        </w:rPr>
        <w:t>.</w:t>
      </w:r>
    </w:p>
    <w:p w14:paraId="21518B10" w14:textId="5050A4E0" w:rsidR="008C1348" w:rsidRPr="00F12A22" w:rsidRDefault="008C1348" w:rsidP="008C1348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</w:p>
    <w:p w14:paraId="40D20AD4" w14:textId="54F63E9B" w:rsidR="008C1348" w:rsidRPr="00F12A22" w:rsidRDefault="008C1348" w:rsidP="008C1348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</w:p>
    <w:p w14:paraId="05CCA71D" w14:textId="77777777" w:rsidR="008C1348" w:rsidRPr="00F12A22" w:rsidRDefault="008C1348" w:rsidP="008C1348">
      <w:pPr>
        <w:pStyle w:val="NormalWeb"/>
        <w:bidi/>
        <w:rPr>
          <w:rFonts w:ascii="IRANYekan" w:hAnsi="IRANYekan" w:cs="B Mitra"/>
          <w:sz w:val="32"/>
          <w:szCs w:val="32"/>
        </w:rPr>
      </w:pPr>
    </w:p>
    <w:tbl>
      <w:tblPr>
        <w:bidiVisual/>
        <w:tblW w:w="6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739"/>
        <w:gridCol w:w="589"/>
        <w:gridCol w:w="702"/>
        <w:gridCol w:w="566"/>
        <w:gridCol w:w="638"/>
      </w:tblGrid>
      <w:tr w:rsidR="00985D52" w:rsidRPr="00F12A22" w14:paraId="01359786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590B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 ها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E38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خیلی زیاد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br/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0E1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br/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0E0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متوسط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br/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214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br/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076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خیلی کم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br/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735898A2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2A8A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احترام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گذارند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DDC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6CC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B1A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F530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2D3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30270C2E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7B7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2.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مرا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مورد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مراقبت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بسیار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قرار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دهند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140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AA9F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070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2999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28D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00D779C0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1F4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3.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دیگران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اهمیتی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قائل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نیستند.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7CB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8DB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A52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B710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8CA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8609F0A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6C20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4.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حرمت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فراوانی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قائل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FC5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460F0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B94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5CF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365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5DFCCA62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310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5.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خیلی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محبوب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BC3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92E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298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BF9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C96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505F880C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EF4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6.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میتوانم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تکیه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B92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EE0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172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E4D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1CB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3F6E9734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1FF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7.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کاملا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مورد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تحسین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DCD8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621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7A8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37A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CF40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7E9E8D84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6E4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8.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دیگران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اعتنا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کنند.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38B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52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D30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CE6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A3E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B1DE2E9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7F9A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9.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صمیمانه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عشق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ورزند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BA3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1801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972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477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CCF6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6FDD8F5C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D07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10.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نسبت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سعادت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موفقیت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اعتنایی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ندارند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84E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F6EA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DE1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840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FE2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6316220D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B12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11.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اعضاء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متکی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4BB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3CF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3CF7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964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C72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04375AD5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2D9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12.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از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اعتماد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زیادی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برخوردار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67D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305A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CEF7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CEF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F98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4DD7120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445F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13.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نمی توانم به حمایت و مساعدت افراد خانواده ام متکی باشم.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E5F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BDA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57A7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721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9E3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0ADA5447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C2B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14.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مردم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مرا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تحسین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ستایش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204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15C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F54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40D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693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7508144C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CD7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15.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احساس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علاقه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زیادی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دارم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CF8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8B5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866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1CE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298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05AFFE3A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B10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16.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هوای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مرا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دارند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743DD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6BD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3EC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B91F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C4E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37A47828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AEA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17.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دیگران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ارزش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قائل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1A76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90C8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2B7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4244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089F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D17560A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597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18.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واقعاً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احترام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گذارند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25C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B57E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8C76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D67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875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2E889D92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CA42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19.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رابطه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خیلی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مهم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است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98C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B76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AB6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949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0AF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532501DE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C813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20.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خواهان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دلبستگی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دیگران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هستم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592B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9F6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625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3DD0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2B1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6DF373F6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818E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21.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اگر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فردا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بمیرم،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افراد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برای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احساس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دلتنگی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کنند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119C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4C2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AD7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8FA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3F2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D75E4B2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9895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22.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احساس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میکنم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با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اعضای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خانواده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ام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صمیمی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نیستم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5B7A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3EDF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CBE6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1D0F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8E81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  <w:tr w:rsidR="00985D52" w:rsidRPr="00F12A22" w14:paraId="49FF1E1E" w14:textId="77777777" w:rsidTr="00985D52">
        <w:trPr>
          <w:tblCellSpacing w:w="0" w:type="dxa"/>
          <w:jc w:val="center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67D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>23.</w:t>
            </w: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من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دوستانم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روزهای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دشوار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و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سختی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به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درد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همدیگر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می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F12A22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خوریم</w:t>
            </w:r>
            <w:r w:rsidRPr="00F12A22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3818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C79B2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8C37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D8D9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BF84" w14:textId="77777777" w:rsidR="00985D52" w:rsidRPr="00F12A22" w:rsidRDefault="00985D52" w:rsidP="00985D52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  <w:rtl/>
              </w:rPr>
            </w:pPr>
            <w:r w:rsidRPr="00F12A2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</w:p>
        </w:tc>
      </w:tr>
    </w:tbl>
    <w:p w14:paraId="53033666" w14:textId="7186E652" w:rsidR="00985D52" w:rsidRPr="00F12A22" w:rsidRDefault="00985D52" w:rsidP="00985D52">
      <w:pPr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F12A22">
        <w:rPr>
          <w:rFonts w:ascii="Cambria" w:eastAsia="Times New Roman" w:hAnsi="Cambria" w:cs="Cambria"/>
          <w:sz w:val="28"/>
          <w:szCs w:val="28"/>
        </w:rPr>
        <w:t> </w:t>
      </w:r>
    </w:p>
    <w:p w14:paraId="116FA43C" w14:textId="77777777" w:rsidR="00F12A22" w:rsidRDefault="00F12A22" w:rsidP="00985D52">
      <w:pPr>
        <w:pStyle w:val="NormalWeb"/>
        <w:bidi/>
        <w:rPr>
          <w:rStyle w:val="Strong"/>
          <w:rFonts w:ascii="IRANYekan" w:hAnsi="IRANYekan" w:cs="B Mitra"/>
          <w:sz w:val="40"/>
          <w:szCs w:val="40"/>
        </w:rPr>
      </w:pPr>
    </w:p>
    <w:p w14:paraId="7B7D3420" w14:textId="77777777" w:rsidR="00985D52" w:rsidRPr="00F12A22" w:rsidRDefault="00985D52" w:rsidP="00F12A22">
      <w:pPr>
        <w:pStyle w:val="NormalWeb"/>
        <w:bidi/>
        <w:rPr>
          <w:rFonts w:ascii="IRANYekan" w:hAnsi="IRANYekan" w:cs="B Mitra"/>
          <w:sz w:val="40"/>
          <w:szCs w:val="40"/>
        </w:rPr>
      </w:pPr>
      <w:bookmarkStart w:id="0" w:name="_GoBack"/>
      <w:bookmarkEnd w:id="0"/>
      <w:r w:rsidRPr="00F12A22">
        <w:rPr>
          <w:rStyle w:val="Strong"/>
          <w:rFonts w:ascii="IRANYekan" w:hAnsi="IRANYekan" w:cs="B Mitra"/>
          <w:sz w:val="40"/>
          <w:szCs w:val="40"/>
          <w:rtl/>
        </w:rPr>
        <w:lastRenderedPageBreak/>
        <w:t>روایی و پایایی پرسشنامه حمایت اجتماعی</w:t>
      </w:r>
    </w:p>
    <w:p w14:paraId="59ABB4B5" w14:textId="6C375779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  <w:r w:rsidRPr="00F12A22">
        <w:rPr>
          <w:rFonts w:ascii="IRANYekan" w:hAnsi="IRANYekan" w:cs="B Mitra"/>
          <w:sz w:val="32"/>
          <w:szCs w:val="32"/>
          <w:rtl/>
        </w:rPr>
        <w:t>این آزمون در مطالعه ابراهیمی قوام</w:t>
      </w:r>
      <w:r w:rsidRPr="00F12A22">
        <w:rPr>
          <w:rFonts w:ascii="IRANYekan" w:hAnsi="IRANYekan" w:cs="B Mitra"/>
          <w:sz w:val="32"/>
          <w:szCs w:val="32"/>
        </w:rPr>
        <w:t>(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۱۳۷۱</w:t>
      </w:r>
      <w:r w:rsidRPr="00F12A22">
        <w:rPr>
          <w:rFonts w:ascii="IRANYekan" w:hAnsi="IRANYekan" w:cs="B Mitra"/>
          <w:sz w:val="32"/>
          <w:szCs w:val="32"/>
        </w:rPr>
        <w:t xml:space="preserve">) </w:t>
      </w:r>
      <w:r w:rsidRPr="00F12A22">
        <w:rPr>
          <w:rFonts w:ascii="IRANYekan" w:hAnsi="IRANYekan" w:cs="B Mitra"/>
          <w:sz w:val="32"/>
          <w:szCs w:val="32"/>
          <w:rtl/>
        </w:rPr>
        <w:t xml:space="preserve">بر روی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۱۱۱</w:t>
      </w:r>
      <w:r w:rsidRPr="00F12A22">
        <w:rPr>
          <w:rFonts w:ascii="IRANYekan" w:hAnsi="IRANYekan" w:cs="B Mitra"/>
          <w:sz w:val="32"/>
          <w:szCs w:val="32"/>
          <w:rtl/>
        </w:rPr>
        <w:t xml:space="preserve"> دانشجو و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۲۱۱</w:t>
      </w:r>
      <w:r w:rsidRPr="00F12A22">
        <w:rPr>
          <w:rFonts w:ascii="IRANYekan" w:hAnsi="IRANYekan" w:cs="B Mitra"/>
          <w:sz w:val="32"/>
          <w:szCs w:val="32"/>
          <w:rtl/>
        </w:rPr>
        <w:t xml:space="preserve"> دانش آموز اجرا شد. پایایی آزمون در نمونه دانشجویی در کل مقیاس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۱/۹۱</w:t>
      </w:r>
      <w:r w:rsidRPr="00F12A22">
        <w:rPr>
          <w:rFonts w:ascii="IRANYekan" w:hAnsi="IRANYekan" w:cs="B Mitra"/>
          <w:sz w:val="32"/>
          <w:szCs w:val="32"/>
          <w:rtl/>
        </w:rPr>
        <w:t xml:space="preserve"> و در نمونه دانش آموزی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۱/۷۱</w:t>
      </w:r>
      <w:r w:rsidRPr="00F12A22">
        <w:rPr>
          <w:rFonts w:ascii="IRANYekan" w:hAnsi="IRANYekan" w:cs="B Mitra"/>
          <w:sz w:val="32"/>
          <w:szCs w:val="32"/>
          <w:rtl/>
        </w:rPr>
        <w:t xml:space="preserve"> و در آزمون مجدد در دانش آموزان پس از شش هفته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۱/۸۱</w:t>
      </w:r>
      <w:r w:rsidRPr="00F12A22">
        <w:rPr>
          <w:rFonts w:ascii="IRANYekan" w:hAnsi="IRANYekan" w:cs="B Mitra"/>
          <w:sz w:val="32"/>
          <w:szCs w:val="32"/>
          <w:rtl/>
        </w:rPr>
        <w:t xml:space="preserve"> بود. شه بخش(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۱۳۸۹)</w:t>
      </w:r>
      <w:r w:rsidRPr="00F12A22">
        <w:rPr>
          <w:rFonts w:ascii="IRANYekan" w:hAnsi="IRANYekan" w:cs="B Mitra"/>
          <w:sz w:val="32"/>
          <w:szCs w:val="32"/>
          <w:rtl/>
        </w:rPr>
        <w:t xml:space="preserve">ضرایب پایایی درونی این آزمون را در یک گروه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۳۱۱</w:t>
      </w:r>
      <w:r w:rsidRPr="00F12A22">
        <w:rPr>
          <w:rFonts w:ascii="IRANYekan" w:hAnsi="IRANYekan" w:cs="B Mitra"/>
          <w:sz w:val="32"/>
          <w:szCs w:val="32"/>
          <w:rtl/>
        </w:rPr>
        <w:t xml:space="preserve"> نفری از دانشجویان دانشگاه علامه طباطبایی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۱/۶۶</w:t>
      </w:r>
      <w:r w:rsidRPr="00F12A22">
        <w:rPr>
          <w:rFonts w:ascii="IRANYekan" w:hAnsi="IRANYekan" w:cs="B Mitra"/>
          <w:sz w:val="32"/>
          <w:szCs w:val="32"/>
          <w:rtl/>
        </w:rPr>
        <w:t xml:space="preserve"> محاسبه کرد. در پژوهش خباز و همکاران(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 xml:space="preserve">۱۳۹۱) </w:t>
      </w:r>
      <w:r w:rsidRPr="00F12A22">
        <w:rPr>
          <w:rFonts w:ascii="IRANYekan" w:hAnsi="IRANYekan" w:cs="B Mitra"/>
          <w:sz w:val="32"/>
          <w:szCs w:val="32"/>
          <w:rtl/>
        </w:rPr>
        <w:t xml:space="preserve">ضریب آلفای محاسبه شده برای این پرسشنامه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۱/۷۴</w:t>
      </w:r>
      <w:r w:rsidRPr="00F12A22">
        <w:rPr>
          <w:rFonts w:ascii="IRANYekan" w:hAnsi="IRANYekan" w:cs="B Mitra"/>
          <w:sz w:val="32"/>
          <w:szCs w:val="32"/>
          <w:rtl/>
        </w:rPr>
        <w:t xml:space="preserve"> به دست آمد</w:t>
      </w:r>
      <w:r w:rsidR="008C1348" w:rsidRPr="00F12A22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F12A22">
        <w:rPr>
          <w:rFonts w:ascii="IRANYekan" w:hAnsi="IRANYekan" w:cs="B Mitra"/>
          <w:sz w:val="32"/>
          <w:szCs w:val="32"/>
          <w:rtl/>
        </w:rPr>
        <w:t xml:space="preserve">(خباز و همکاران،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۱۳۹۱)</w:t>
      </w:r>
      <w:r w:rsidRPr="00F12A22">
        <w:rPr>
          <w:rFonts w:ascii="IRANYekan" w:hAnsi="IRANYekan" w:cs="B Mitra"/>
          <w:sz w:val="32"/>
          <w:szCs w:val="32"/>
        </w:rPr>
        <w:t>.</w:t>
      </w:r>
    </w:p>
    <w:p w14:paraId="78F69B0E" w14:textId="77777777" w:rsidR="00985D52" w:rsidRPr="00F12A22" w:rsidRDefault="00985D52" w:rsidP="00985D52">
      <w:pPr>
        <w:pStyle w:val="NormalWeb"/>
        <w:bidi/>
        <w:rPr>
          <w:rFonts w:ascii="IRANYekan" w:hAnsi="IRANYekan" w:cs="B Mitra"/>
          <w:b/>
          <w:bCs/>
          <w:sz w:val="40"/>
          <w:szCs w:val="40"/>
        </w:rPr>
      </w:pPr>
      <w:r w:rsidRPr="00F12A22">
        <w:rPr>
          <w:rFonts w:ascii="IRANYekan" w:hAnsi="IRANYekan" w:cs="B Mitra"/>
          <w:b/>
          <w:bCs/>
          <w:sz w:val="40"/>
          <w:szCs w:val="40"/>
          <w:rtl/>
        </w:rPr>
        <w:t>کلید و نمره گذاری</w:t>
      </w:r>
      <w:r w:rsidRPr="00F12A22">
        <w:rPr>
          <w:rFonts w:ascii="IRANYekan" w:hAnsi="IRANYekan" w:cs="B Mitra"/>
          <w:b/>
          <w:bCs/>
          <w:sz w:val="40"/>
          <w:szCs w:val="40"/>
        </w:rPr>
        <w:t>:</w:t>
      </w:r>
    </w:p>
    <w:p w14:paraId="27A76884" w14:textId="77777777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</w:rPr>
      </w:pPr>
      <w:r w:rsidRPr="00F12A22">
        <w:rPr>
          <w:rFonts w:ascii="IRANYekan" w:hAnsi="IRANYekan" w:cs="B Mitra"/>
          <w:sz w:val="32"/>
          <w:szCs w:val="32"/>
          <w:rtl/>
        </w:rPr>
        <w:t>این پرسشنامه سه خرده مولفه دارد: حمایت خانواده، حمایت دوستان، و حمایت دیگران؛ که با دیدن سوالات به سادگی متوجه می شوید کدام سوال مربوط به کدام خرده مقیاس است</w:t>
      </w:r>
      <w:r w:rsidRPr="00F12A22">
        <w:rPr>
          <w:rFonts w:ascii="IRANYekan" w:hAnsi="IRANYekan" w:cs="B Mitra"/>
          <w:sz w:val="32"/>
          <w:szCs w:val="32"/>
        </w:rPr>
        <w:t>.</w:t>
      </w:r>
    </w:p>
    <w:p w14:paraId="06FFCA66" w14:textId="1733BF1B" w:rsidR="00985D52" w:rsidRPr="00F12A22" w:rsidRDefault="00985D52" w:rsidP="008C1348">
      <w:pPr>
        <w:pStyle w:val="NormalWeb"/>
        <w:bidi/>
        <w:rPr>
          <w:rFonts w:ascii="IRANYekan" w:hAnsi="IRANYekan" w:cs="B Mitra"/>
          <w:sz w:val="32"/>
          <w:szCs w:val="32"/>
          <w:rtl/>
        </w:rPr>
      </w:pPr>
      <w:r w:rsidRPr="00F12A22">
        <w:rPr>
          <w:rFonts w:ascii="IRANYekan" w:hAnsi="IRANYekan" w:cs="B Mitra"/>
          <w:sz w:val="32"/>
          <w:szCs w:val="32"/>
          <w:rtl/>
        </w:rPr>
        <w:t xml:space="preserve">نمره گذاری سولات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۳،۱۰،۱۳،۲۱</w:t>
      </w:r>
      <w:r w:rsidRPr="00F12A22">
        <w:rPr>
          <w:rFonts w:ascii="IRANYekan" w:hAnsi="IRANYekan" w:cs="B Mitra"/>
          <w:sz w:val="32"/>
          <w:szCs w:val="32"/>
          <w:rtl/>
        </w:rPr>
        <w:t xml:space="preserve"> و 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>۲۲</w:t>
      </w:r>
      <w:r w:rsidRPr="00F12A22">
        <w:rPr>
          <w:rFonts w:ascii="IRANYekan" w:hAnsi="IRANYekan" w:cs="B Mitra"/>
          <w:sz w:val="32"/>
          <w:szCs w:val="32"/>
          <w:rtl/>
        </w:rPr>
        <w:t xml:space="preserve"> به شکل وارونه است</w:t>
      </w:r>
      <w:r w:rsidRPr="00F12A22">
        <w:rPr>
          <w:rFonts w:ascii="IRANYekan" w:hAnsi="IRANYekan" w:cs="B Mitra"/>
          <w:sz w:val="32"/>
          <w:szCs w:val="32"/>
        </w:rPr>
        <w:t>.</w:t>
      </w:r>
    </w:p>
    <w:p w14:paraId="65844FDE" w14:textId="1FF8E1C0" w:rsidR="00985D52" w:rsidRPr="00F12A22" w:rsidRDefault="00985D52" w:rsidP="00985D52">
      <w:pPr>
        <w:pStyle w:val="NormalWeb"/>
        <w:bidi/>
        <w:rPr>
          <w:rFonts w:ascii="IRANYekan" w:hAnsi="IRANYekan" w:cs="B Mitra"/>
          <w:sz w:val="40"/>
          <w:szCs w:val="40"/>
          <w:rtl/>
        </w:rPr>
      </w:pPr>
      <w:r w:rsidRPr="00F12A22">
        <w:rPr>
          <w:rFonts w:ascii="IRANYekan" w:hAnsi="IRANYekan" w:cs="B Mitra"/>
          <w:sz w:val="40"/>
          <w:szCs w:val="40"/>
          <w:rtl/>
        </w:rPr>
        <w:t>منبع:</w:t>
      </w:r>
    </w:p>
    <w:p w14:paraId="433D50A0" w14:textId="2223BC7D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</w:rPr>
      </w:pPr>
      <w:r w:rsidRPr="00F12A22">
        <w:rPr>
          <w:rFonts w:ascii="IRANYekan" w:hAnsi="IRANYekan" w:cs="B Mitra"/>
          <w:sz w:val="32"/>
          <w:szCs w:val="32"/>
          <w:rtl/>
        </w:rPr>
        <w:t>ترابی، زهره</w:t>
      </w:r>
      <w:r w:rsidR="008C1348" w:rsidRPr="00F12A22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F12A22">
        <w:rPr>
          <w:rFonts w:ascii="IRANYekan" w:hAnsi="IRANYekan" w:cs="B Mitra"/>
          <w:sz w:val="32"/>
          <w:szCs w:val="32"/>
          <w:rtl/>
        </w:rPr>
        <w:t>(</w:t>
      </w:r>
      <w:r w:rsidRPr="00F12A22">
        <w:rPr>
          <w:rFonts w:ascii="IRANYekan" w:hAnsi="IRANYekan" w:cs="B Mitra"/>
          <w:sz w:val="32"/>
          <w:szCs w:val="32"/>
          <w:rtl/>
          <w:lang w:bidi="fa-IR"/>
        </w:rPr>
        <w:t xml:space="preserve">۱۳۹۳). </w:t>
      </w:r>
      <w:r w:rsidRPr="00F12A22">
        <w:rPr>
          <w:rFonts w:ascii="IRANYekan" w:hAnsi="IRANYekan" w:cs="B Mitra"/>
          <w:sz w:val="32"/>
          <w:szCs w:val="32"/>
          <w:rtl/>
        </w:rPr>
        <w:t>بررسی رابطه حمایت اجتماعی با فرسودگی تحصیلی در دانشجویان دانشگاه پیام نور ابرکوه. پایان نامه کارشناسی، دانشگاه پیام نور واحد ابرکو</w:t>
      </w:r>
      <w:r w:rsidRPr="00F12A22">
        <w:rPr>
          <w:rFonts w:ascii="IRANYekan" w:hAnsi="IRANYekan" w:cs="B Mitra" w:hint="cs"/>
          <w:sz w:val="32"/>
          <w:szCs w:val="32"/>
          <w:rtl/>
        </w:rPr>
        <w:t>ه</w:t>
      </w:r>
    </w:p>
    <w:p w14:paraId="61C325D3" w14:textId="77777777" w:rsidR="00985D52" w:rsidRPr="00F12A22" w:rsidRDefault="00985D52" w:rsidP="00985D52">
      <w:pPr>
        <w:pStyle w:val="NormalWeb"/>
        <w:bidi/>
        <w:rPr>
          <w:rFonts w:ascii="IRANYekan" w:hAnsi="IRANYekan" w:cs="B Mitra"/>
          <w:sz w:val="32"/>
          <w:szCs w:val="32"/>
        </w:rPr>
      </w:pPr>
    </w:p>
    <w:p w14:paraId="19BB5D9B" w14:textId="77777777" w:rsidR="006D6A75" w:rsidRPr="00F12A22" w:rsidRDefault="006D6A75" w:rsidP="00985D52">
      <w:pPr>
        <w:bidi/>
        <w:rPr>
          <w:rFonts w:ascii="IRANYekan" w:hAnsi="IRANYekan" w:cs="B Mitra"/>
          <w:sz w:val="32"/>
          <w:szCs w:val="32"/>
        </w:rPr>
      </w:pPr>
    </w:p>
    <w:sectPr w:rsidR="006D6A75" w:rsidRPr="00F12A22" w:rsidSect="00985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56408" w14:textId="77777777" w:rsidR="007C5CEE" w:rsidRDefault="007C5CEE" w:rsidP="00985D52">
      <w:pPr>
        <w:spacing w:after="0" w:line="240" w:lineRule="auto"/>
      </w:pPr>
      <w:r>
        <w:separator/>
      </w:r>
    </w:p>
  </w:endnote>
  <w:endnote w:type="continuationSeparator" w:id="0">
    <w:p w14:paraId="3380C42F" w14:textId="77777777" w:rsidR="007C5CEE" w:rsidRDefault="007C5CEE" w:rsidP="0098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406D" w14:textId="77777777" w:rsidR="00985D52" w:rsidRDefault="00985D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F2ED7" w14:textId="77777777" w:rsidR="00985D52" w:rsidRDefault="00985D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B5C8" w14:textId="77777777" w:rsidR="00985D52" w:rsidRDefault="00985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16CA1" w14:textId="77777777" w:rsidR="007C5CEE" w:rsidRDefault="007C5CEE" w:rsidP="00985D52">
      <w:pPr>
        <w:spacing w:after="0" w:line="240" w:lineRule="auto"/>
      </w:pPr>
      <w:r>
        <w:separator/>
      </w:r>
    </w:p>
  </w:footnote>
  <w:footnote w:type="continuationSeparator" w:id="0">
    <w:p w14:paraId="3435F7C3" w14:textId="77777777" w:rsidR="007C5CEE" w:rsidRDefault="007C5CEE" w:rsidP="0098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1F430" w14:textId="443DC919" w:rsidR="00985D52" w:rsidRDefault="00985D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9F3C6" w14:textId="1158A99D" w:rsidR="00985D52" w:rsidRDefault="00985D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F4D0" w14:textId="797979AD" w:rsidR="00985D52" w:rsidRDefault="00985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9A"/>
    <w:rsid w:val="0002379A"/>
    <w:rsid w:val="006C1721"/>
    <w:rsid w:val="006D6A75"/>
    <w:rsid w:val="007C5CEE"/>
    <w:rsid w:val="0082380A"/>
    <w:rsid w:val="008C1348"/>
    <w:rsid w:val="00985D52"/>
    <w:rsid w:val="00F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70A18B"/>
  <w15:chartTrackingRefBased/>
  <w15:docId w15:val="{0FCB660E-487D-4921-BB1E-F559FBA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D5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5D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8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52"/>
  </w:style>
  <w:style w:type="paragraph" w:styleId="Footer">
    <w:name w:val="footer"/>
    <w:basedOn w:val="Normal"/>
    <w:link w:val="FooterChar"/>
    <w:uiPriority w:val="99"/>
    <w:unhideWhenUsed/>
    <w:rsid w:val="0098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2021-04-21T12:13:00Z</cp:lastPrinted>
  <dcterms:created xsi:type="dcterms:W3CDTF">2021-04-21T11:59:00Z</dcterms:created>
  <dcterms:modified xsi:type="dcterms:W3CDTF">2024-04-21T10:12:00Z</dcterms:modified>
</cp:coreProperties>
</file>