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B0BE" w14:textId="718D50EC" w:rsidR="00A578CE" w:rsidRPr="00B027D7" w:rsidRDefault="00A578CE" w:rsidP="00A578CE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  <w:bookmarkStart w:id="0" w:name="_GoBack"/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شكست ها</w:t>
      </w:r>
      <w:r w:rsidR="00864BC7"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شناخت</w:t>
      </w:r>
      <w:r w:rsidR="00864BC7"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شغل</w:t>
      </w:r>
      <w:r w:rsidR="00864BC7"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</w:p>
    <w:p w14:paraId="2411457D" w14:textId="5945883D" w:rsidR="00A578CE" w:rsidRPr="00B027D7" w:rsidRDefault="00A578CE" w:rsidP="001F0679">
      <w:pPr>
        <w:bidi/>
        <w:ind w:right="-450" w:hanging="630"/>
        <w:rPr>
          <w:rFonts w:ascii="IRANYekan" w:hAnsi="IRANYekan" w:cs="B Mitra"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>اندازه گ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شكست 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در مح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F0679" w:rsidRPr="00B027D7">
        <w:rPr>
          <w:rFonts w:ascii="IRANYekan" w:hAnsi="IRANYekan" w:cs="B Mitra"/>
          <w:sz w:val="28"/>
          <w:szCs w:val="28"/>
          <w:rtl/>
          <w:lang w:bidi="fa-IR"/>
        </w:rPr>
        <w:t>ط كار</w:t>
      </w:r>
    </w:p>
    <w:tbl>
      <w:tblPr>
        <w:bidiVisual/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7201"/>
        <w:gridCol w:w="609"/>
        <w:gridCol w:w="609"/>
        <w:gridCol w:w="609"/>
        <w:gridCol w:w="609"/>
        <w:gridCol w:w="609"/>
      </w:tblGrid>
      <w:tr w:rsidR="00A578CE" w:rsidRPr="00B027D7" w14:paraId="78B7BEA1" w14:textId="77777777" w:rsidTr="00A578CE">
        <w:trPr>
          <w:cantSplit/>
          <w:trHeight w:val="1277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A3856E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AF91" w14:textId="77777777" w:rsidR="00A578CE" w:rsidRPr="00B027D7" w:rsidRDefault="003F2CA9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چقدر اتفاق افتاده است که ............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2562903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704209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مخالفم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A24D7A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نظری ندارم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83250C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موافقم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313480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  <w:t>کاملا موافقم</w:t>
            </w:r>
          </w:p>
        </w:tc>
      </w:tr>
      <w:tr w:rsidR="00A578CE" w:rsidRPr="00B027D7" w14:paraId="2F033E77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262B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06E1" w14:textId="3CA0E9A1" w:rsidR="00A578CE" w:rsidRPr="00B027D7" w:rsidRDefault="003A321F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شماره تلفن داخل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واحدها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از مح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ط كار، كه اغلب از آن استفاده م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كن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 را فراموش كرده 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59C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3A3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89E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E86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5E73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3318AF1C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2928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B9C7" w14:textId="2952335E" w:rsidR="00A578CE" w:rsidRPr="00B027D7" w:rsidRDefault="00A578CE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مراحل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زمان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خاطر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BD64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84B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1CB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C08C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7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50034C36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29AF7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CEBE" w14:textId="28789669" w:rsidR="00A578CE" w:rsidRPr="00B027D7" w:rsidRDefault="00A578CE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قسمت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واحد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مح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ط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برو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حال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72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3B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E75F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194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4AFC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772D22DE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82F8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30C0" w14:textId="48C3086A" w:rsidR="00A578CE" w:rsidRPr="00B027D7" w:rsidRDefault="00A578CE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وسا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كجا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گذاشته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24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3C4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113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82E7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CA8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0D8A5AFC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96B0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911E" w14:textId="680E4478" w:rsidR="00A578CE" w:rsidRPr="00B027D7" w:rsidRDefault="00A578CE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پس از شروع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ك كار كه 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از به وسا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ل حفاظت فرد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دارد، متوجه شو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د كه لباس كار، دستكش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 كلاه 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خود را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نپوش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1B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538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1DC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4EC2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608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3843B1D1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1D69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10E5" w14:textId="353BE5D5" w:rsidR="00A578CE" w:rsidRPr="00B027D7" w:rsidRDefault="00A578CE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برا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نكه انجام كارها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معمول را فراموش نكن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 از همكارن درخواست كن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د كه به شما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ادآور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كنند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ا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اداشت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بردار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كن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1389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294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06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51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91E4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18B29491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7E89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1EEB" w14:textId="64B2AE63" w:rsidR="00A578CE" w:rsidRPr="00B027D7" w:rsidRDefault="00421B18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اسام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واحدها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آلات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افراد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قبلا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EC58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D70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A2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24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DF48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39AF20AE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3620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2CFC" w14:textId="7F8AE1AA" w:rsidR="00A578CE" w:rsidRPr="00B027D7" w:rsidRDefault="00421B18" w:rsidP="003A321F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3A321F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گفتگوی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حضور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تلفن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متوجه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مدنظر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بوده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مطرح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A4B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91D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819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E12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663E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576910A0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89FB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22B3" w14:textId="58B27AB3" w:rsidR="00A578CE" w:rsidRPr="00B027D7" w:rsidRDefault="00421B18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پس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ترك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خانه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مح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ط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برداشتن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برگشته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F9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C8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33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5EDF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983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27C86FA7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A3E3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2C89" w14:textId="3C69A6E5" w:rsidR="00A578CE" w:rsidRPr="00B027D7" w:rsidRDefault="00421B18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شما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خواسته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بود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برسان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AFE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F719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1EE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31F8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295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4547D3D6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251F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ECBB" w14:textId="657B5579" w:rsidR="00A578CE" w:rsidRPr="00B027D7" w:rsidRDefault="00421B18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دستگاهها،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لامپ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قفل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درب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اتاق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دچار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8CF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A63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22FD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EE5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924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004406E3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67FFF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4FDF" w14:textId="39491944" w:rsidR="00A578CE" w:rsidRPr="00B027D7" w:rsidRDefault="00421B18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علا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هشدار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دهنده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چراغ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راهنما،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صوت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عقربه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درجه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توجه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021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8E0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D7C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4E73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416F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578CE" w:rsidRPr="00B027D7" w14:paraId="77DB2F34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D17C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6388" w14:textId="2D64A061" w:rsidR="00A578CE" w:rsidRPr="00B027D7" w:rsidRDefault="00C71F3A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 هنگام كار، بدل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 رفت و آمد سا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ر همكاران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 سروصدا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 xml:space="preserve"> مح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ط كار حواس شما پرت شده 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2656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120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EBA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9E97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E977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5E559D83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C7D7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56F4" w14:textId="0F13F585" w:rsidR="00C71F3A" w:rsidRPr="00B027D7" w:rsidRDefault="00864BC7" w:rsidP="00B3132D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كبار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ساعت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نگاه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متوجه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زمان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نشده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دوباره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نگاه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8BEE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19A2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31B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90C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CD1C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18A18580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8B7A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B757A" w14:textId="0AF2FE54" w:rsidR="00C71F3A" w:rsidRPr="00B027D7" w:rsidRDefault="00864BC7" w:rsidP="00BF5985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ك سوال ساده (نظ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 تار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خ، ا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ام هفته 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 اسام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افراد) را چند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ن بار در 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ك زمان كوتاه از همكاران خود پرس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ده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باش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="00C71F3A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9EF6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34CE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C357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A7DE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9929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4BB8C012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3D8B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C043" w14:textId="7E606DAD" w:rsidR="00C71F3A" w:rsidRPr="00B027D7" w:rsidRDefault="00C71F3A" w:rsidP="009672B7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پس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شروع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چنان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غرق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فكر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مورد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غافل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7BF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71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1D4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84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871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76F38605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5526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562A" w14:textId="26666E33" w:rsidR="00C71F3A" w:rsidRPr="00B027D7" w:rsidRDefault="00C71F3A" w:rsidP="00EA4672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هنگام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خواندن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دستورالعمل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مطلب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مكالمه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همكاران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نزد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شما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حواستان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پرت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6E6A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43A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45FF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1B5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DD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6BF48325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5D15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E4CB" w14:textId="4E7BF924" w:rsidR="00C71F3A" w:rsidRPr="00B027D7" w:rsidRDefault="00C71F3A" w:rsidP="00083D15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هنگام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مكالمه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تلفن،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قادر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فعال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معمول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0475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C5A1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BC7B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26E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2DF9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4C791B60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238C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6423" w14:textId="3B67C4A4" w:rsidR="00C71F3A" w:rsidRPr="00B027D7" w:rsidRDefault="00C71F3A" w:rsidP="005D5E60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هنگام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قرار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عدم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تمركز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تاخ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شروع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67FB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D26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631C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DE1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290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57806A70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100F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F5A7" w14:textId="781187EB" w:rsidR="00C71F3A" w:rsidRPr="00B027D7" w:rsidRDefault="00C71F3A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قبلا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گفته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قبلا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بخاطر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D837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9F0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4BA6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19BC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9DB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10C7AB8B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2965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F84E" w14:textId="6CF51E58" w:rsidR="00C71F3A" w:rsidRPr="00B027D7" w:rsidRDefault="00C71F3A" w:rsidP="00723905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چند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قبل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گذاشته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پ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8D6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75C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6AA8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A126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FAC9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0B8A30B7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A1A7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7051" w14:textId="3D40FD56" w:rsidR="00C71F3A" w:rsidRPr="00B027D7" w:rsidRDefault="00C71F3A" w:rsidP="00F5154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واحد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بخش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گر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مراجعه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570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C481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209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1D7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7DF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C71F3A" w:rsidRPr="00B027D7" w14:paraId="1D38B51D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82C5" w14:textId="77777777" w:rsidR="00C71F3A" w:rsidRPr="00B027D7" w:rsidRDefault="00C71F3A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49270" w14:textId="2E85C6A8" w:rsidR="00C71F3A" w:rsidRPr="00B027D7" w:rsidRDefault="00C71F3A" w:rsidP="0033448F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بطور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تصادف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قطعه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شما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افتاده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A87B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FB3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57C7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2749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BFD" w14:textId="77777777" w:rsidR="00C71F3A" w:rsidRPr="00B027D7" w:rsidRDefault="00C71F3A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5910302C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E8F6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ED86" w14:textId="77373A4D" w:rsidR="009F6A07" w:rsidRPr="00B027D7" w:rsidRDefault="009F6A07" w:rsidP="00DB1FA1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اشتباه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كل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اهرم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دستگاه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كامپ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وتر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فشار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0472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04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FD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50C1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E10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35C73D07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E56B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271F" w14:textId="3A906464" w:rsidR="009F6A07" w:rsidRPr="00B027D7" w:rsidRDefault="00864BC7" w:rsidP="008C3F6B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وس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له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ابزار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غ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معمول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گذاشته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="009F6A0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7D4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8675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F2A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4D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8D44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6DE6CDD2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FF6C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AFD2" w14:textId="4AA58634" w:rsidR="009F6A07" w:rsidRPr="00B027D7" w:rsidRDefault="009F6A07" w:rsidP="00201782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معمول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قبلا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مكررا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متوجه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نادرست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انتخاب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01B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D54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1A1D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7FA9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47E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1F4BF983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EE1F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E66A" w14:textId="3D552F71" w:rsidR="009F6A07" w:rsidRPr="00B027D7" w:rsidRDefault="009F6A07" w:rsidP="004A5CEF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بطور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تصادف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دستگاه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روشن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خاموش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</w:t>
            </w:r>
            <w:r w:rsidR="00864BC7"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Theme="minorHAnsi" w:hAnsi="IRANYekan" w:cs="B Mitra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5177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DB8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ED5E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FA9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BC6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1A01404D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E99C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E967" w14:textId="4485DF7D" w:rsidR="009F6A07" w:rsidRPr="00B027D7" w:rsidRDefault="009F6A07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دسته كل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 خود را رو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درب/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 گوش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موبا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ل را رو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م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ز جا بگذار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E530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5B4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BE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8A5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502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12710C3B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83E5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AB54" w14:textId="7DBA927E" w:rsidR="009F6A07" w:rsidRPr="00B027D7" w:rsidRDefault="009F6A07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در هنگام تردد در مح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ط كار بطور تصادف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به ش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ء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 فرد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برخورد كن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5C3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7849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5851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066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45C2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9F6A07" w:rsidRPr="00B027D7" w14:paraId="435B27B9" w14:textId="77777777" w:rsidTr="00A578CE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E484" w14:textId="77777777" w:rsidR="009F6A07" w:rsidRPr="00B027D7" w:rsidRDefault="009F6A0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4E75" w14:textId="69915BD3" w:rsidR="009F6A07" w:rsidRPr="00B027D7" w:rsidRDefault="009F6A07" w:rsidP="00C550FC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در تخم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 فاصله از اش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اء، وزن، طول 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 عمق وسا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ل دچار اشتباه شده باش</w:t>
            </w:r>
            <w:r w:rsidR="00864BC7"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A250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BFAA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61C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79B5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E035" w14:textId="77777777" w:rsidR="009F6A07" w:rsidRPr="00B027D7" w:rsidRDefault="009F6A0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</w:tbl>
    <w:p w14:paraId="1B0FAF36" w14:textId="77777777" w:rsidR="00A578CE" w:rsidRPr="00B027D7" w:rsidRDefault="00A578CE" w:rsidP="00A578CE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43C17DA3" w14:textId="77777777" w:rsidR="00A578CE" w:rsidRPr="00B027D7" w:rsidRDefault="00A578CE" w:rsidP="00A578CE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70FDB9F1" w14:textId="77777777" w:rsidR="00A578CE" w:rsidRPr="00B027D7" w:rsidRDefault="00A578CE" w:rsidP="00A578CE">
      <w:pPr>
        <w:bidi/>
        <w:spacing w:after="0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 و تفسیر</w:t>
      </w:r>
    </w:p>
    <w:p w14:paraId="50D349B0" w14:textId="2396AD95" w:rsidR="00A578CE" w:rsidRPr="00B027D7" w:rsidRDefault="00046A6C" w:rsidP="009F6A07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sz w:val="28"/>
          <w:szCs w:val="28"/>
          <w:rtl/>
          <w:lang w:bidi="fa-IR"/>
        </w:rPr>
        <w:t>بررس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حوادث نشان م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دهد كه وقوع ب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ش از 90 درصد حوادث صنعت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به خطاها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انسان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مربوط است. خطاها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، خطا 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با پا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ه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هستند كه در ط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انجام وظ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فه 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كه فرد معمولا قادر است آن را بدون خطا انجام دهد. 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ن خطاها در حوزه 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مختلف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از قب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ل حافظه، توجه و عمل رخ م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دهند. بنابرا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ن، هدف از 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ن </w:t>
      </w:r>
      <w:r w:rsidR="005B5161" w:rsidRPr="00B027D7">
        <w:rPr>
          <w:rFonts w:ascii="IRANYekan" w:hAnsi="IRANYekan" w:cs="B Mitra"/>
          <w:sz w:val="28"/>
          <w:szCs w:val="28"/>
          <w:rtl/>
          <w:lang w:bidi="fa-IR"/>
        </w:rPr>
        <w:t>ابزار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اندازه گ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ر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شكست 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در مح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>ط كار م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باشد. </w:t>
      </w:r>
      <w:r w:rsidR="00A578CE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9F6A07" w:rsidRPr="00B027D7">
        <w:rPr>
          <w:rFonts w:ascii="IRANYekan" w:hAnsi="IRANYekan" w:cs="B Mitra"/>
          <w:sz w:val="28"/>
          <w:szCs w:val="28"/>
          <w:rtl/>
          <w:lang w:bidi="fa-IR"/>
        </w:rPr>
        <w:t>30</w:t>
      </w:r>
      <w:r w:rsidR="003F2CA9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</w:t>
      </w:r>
      <w:r w:rsidR="00A578CE" w:rsidRPr="00B027D7">
        <w:rPr>
          <w:rFonts w:ascii="IRANYekan" w:hAnsi="IRANYekan" w:cs="B Mitra"/>
          <w:sz w:val="28"/>
          <w:szCs w:val="28"/>
          <w:rtl/>
          <w:lang w:bidi="fa-IR"/>
        </w:rPr>
        <w:t>طیف پاسخگویی آن از نوع لیکرت بوده که امتیاز مربوط به هر گزینه در جدول زیر ارائه گردیده است:</w:t>
      </w:r>
    </w:p>
    <w:tbl>
      <w:tblPr>
        <w:bidiVisual/>
        <w:tblW w:w="4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604"/>
        <w:gridCol w:w="604"/>
        <w:gridCol w:w="604"/>
        <w:gridCol w:w="604"/>
        <w:gridCol w:w="604"/>
      </w:tblGrid>
      <w:tr w:rsidR="00A578CE" w:rsidRPr="00B027D7" w14:paraId="77104B00" w14:textId="77777777" w:rsidTr="00A578CE">
        <w:trPr>
          <w:cantSplit/>
          <w:trHeight w:val="127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B795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گزینه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95B662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کاملا 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828C9F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مخالفم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595A05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نظری ندارم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6DF5CBC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</w:rPr>
              <w:t>موافقم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F5A037" w14:textId="77777777" w:rsidR="00A578CE" w:rsidRPr="00B027D7" w:rsidRDefault="00A578C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B027D7">
              <w:rPr>
                <w:rFonts w:ascii="IRANYekan" w:eastAsia="Times New Roman" w:hAnsi="IRANYekan" w:cs="B Mitra"/>
                <w:b/>
                <w:bCs/>
                <w:color w:val="000000"/>
                <w:sz w:val="16"/>
                <w:szCs w:val="16"/>
                <w:rtl/>
                <w:lang w:bidi="fa-IR"/>
              </w:rPr>
              <w:t>کاملا موافقم</w:t>
            </w:r>
          </w:p>
        </w:tc>
      </w:tr>
      <w:tr w:rsidR="00A578CE" w:rsidRPr="00B027D7" w14:paraId="7DA68A81" w14:textId="77777777" w:rsidTr="00A578CE"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23EE" w14:textId="77777777" w:rsidR="00A578CE" w:rsidRPr="00B027D7" w:rsidRDefault="00A578CE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12EB6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E05E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77B4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EA0A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5D92" w14:textId="77777777" w:rsidR="00A578CE" w:rsidRPr="00B027D7" w:rsidRDefault="00A578C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027D7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</w:tr>
    </w:tbl>
    <w:p w14:paraId="791C84ED" w14:textId="77777777" w:rsidR="00A578CE" w:rsidRPr="00B027D7" w:rsidRDefault="00A578CE" w:rsidP="00A578CE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562460EC" w14:textId="77777777" w:rsidR="00A578CE" w:rsidRPr="00B027D7" w:rsidRDefault="00A578CE" w:rsidP="00A578CE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4CA71C12" w14:textId="7520181E" w:rsidR="00A578CE" w:rsidRPr="00B027D7" w:rsidRDefault="00A578CE" w:rsidP="00A578CE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sz w:val="28"/>
          <w:szCs w:val="28"/>
          <w:rtl/>
          <w:lang w:bidi="fa-IR"/>
        </w:rPr>
        <w:t>برای بدست آوردن امتیاز کلی پرسشنامه، مجموع امتیازات همه سوالات را با هم جمع کنید.</w:t>
      </w:r>
      <w:r w:rsidR="003F2CA9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این امتیاز دامنه ای از 35 تا 175 خواهد داشت. نمرات بالاتر </w:t>
      </w:r>
      <w:r w:rsidR="004F45F4" w:rsidRPr="00B027D7">
        <w:rPr>
          <w:rFonts w:ascii="IRANYekan" w:hAnsi="IRANYekan" w:cs="B Mitra"/>
          <w:sz w:val="28"/>
          <w:szCs w:val="28"/>
          <w:rtl/>
          <w:lang w:bidi="fa-IR"/>
        </w:rPr>
        <w:t>نشان دهنده شكست ها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4F45F4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شناخت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4F45F4" w:rsidRPr="00B027D7">
        <w:rPr>
          <w:rFonts w:ascii="IRANYekan" w:hAnsi="IRANYekan" w:cs="B Mitra"/>
          <w:sz w:val="28"/>
          <w:szCs w:val="28"/>
          <w:rtl/>
          <w:lang w:bidi="fa-IR"/>
        </w:rPr>
        <w:t xml:space="preserve"> بالاتر در مح</w:t>
      </w:r>
      <w:r w:rsidR="00864BC7" w:rsidRPr="00B027D7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4F45F4" w:rsidRPr="00B027D7">
        <w:rPr>
          <w:rFonts w:ascii="IRANYekan" w:hAnsi="IRANYekan" w:cs="B Mitra"/>
          <w:sz w:val="28"/>
          <w:szCs w:val="28"/>
          <w:rtl/>
          <w:lang w:bidi="fa-IR"/>
        </w:rPr>
        <w:t>ط كار خواهد بود و برعکس.</w:t>
      </w:r>
    </w:p>
    <w:p w14:paraId="41ECAC51" w14:textId="77777777" w:rsidR="00A578CE" w:rsidRPr="00B027D7" w:rsidRDefault="00A578CE" w:rsidP="00A578CE">
      <w:pPr>
        <w:bidi/>
        <w:spacing w:after="0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027D7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>روایی و پایایی</w:t>
      </w:r>
    </w:p>
    <w:p w14:paraId="2F9B67BC" w14:textId="77777777" w:rsidR="00A578CE" w:rsidRPr="00B027D7" w:rsidRDefault="00A578CE" w:rsidP="007D691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B027D7">
        <w:rPr>
          <w:rFonts w:ascii="IRANYekan" w:hAnsi="IRANYekan" w:cs="B Mitra"/>
          <w:sz w:val="28"/>
          <w:szCs w:val="28"/>
          <w:rtl/>
        </w:rPr>
        <w:t xml:space="preserve">در </w:t>
      </w:r>
      <w:r w:rsidR="00CE49FD" w:rsidRPr="00B027D7">
        <w:rPr>
          <w:rFonts w:ascii="IRANYekan" w:hAnsi="IRANYekan" w:cs="B Mitra"/>
          <w:sz w:val="28"/>
          <w:szCs w:val="28"/>
          <w:rtl/>
        </w:rPr>
        <w:t>پژوهش حسن زاده رنگی</w:t>
      </w:r>
      <w:r w:rsidRPr="00B027D7">
        <w:rPr>
          <w:rFonts w:ascii="IRANYekan" w:hAnsi="IRANYekan" w:cs="B Mitra"/>
          <w:sz w:val="28"/>
          <w:szCs w:val="28"/>
          <w:rtl/>
        </w:rPr>
        <w:t xml:space="preserve"> (</w:t>
      </w:r>
      <w:r w:rsidR="00CE49FD" w:rsidRPr="00B027D7">
        <w:rPr>
          <w:rFonts w:ascii="IRANYekan" w:hAnsi="IRANYekan" w:cs="B Mitra"/>
          <w:sz w:val="28"/>
          <w:szCs w:val="28"/>
          <w:rtl/>
        </w:rPr>
        <w:t>1389</w:t>
      </w:r>
      <w:r w:rsidRPr="00B027D7">
        <w:rPr>
          <w:rFonts w:ascii="IRANYekan" w:hAnsi="IRANYekan" w:cs="B Mitra"/>
          <w:sz w:val="28"/>
          <w:szCs w:val="28"/>
          <w:rtl/>
        </w:rPr>
        <w:t>) جهت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="007D691B" w:rsidRPr="00B027D7">
        <w:rPr>
          <w:rFonts w:ascii="IRANYekan" w:hAnsi="IRANYekan" w:cs="B Mitra"/>
          <w:sz w:val="28"/>
          <w:szCs w:val="28"/>
          <w:rtl/>
        </w:rPr>
        <w:t>روایی محتوایی پرسشنامه 7/0 بدست آمد که بیانگر روایی</w:t>
      </w:r>
      <w:r w:rsidR="005B10F5" w:rsidRPr="00B027D7">
        <w:rPr>
          <w:rFonts w:ascii="IRANYekan" w:hAnsi="IRANYekan" w:cs="B Mitra"/>
          <w:sz w:val="28"/>
          <w:szCs w:val="28"/>
          <w:rtl/>
        </w:rPr>
        <w:t xml:space="preserve"> </w:t>
      </w:r>
      <w:r w:rsidR="007D691B" w:rsidRPr="00B027D7">
        <w:rPr>
          <w:rFonts w:ascii="IRANYekan" w:hAnsi="IRANYekan" w:cs="B Mitra"/>
          <w:sz w:val="28"/>
          <w:szCs w:val="28"/>
          <w:rtl/>
        </w:rPr>
        <w:t>مناسب این ابزار است.</w:t>
      </w:r>
      <w:r w:rsidRPr="00B027D7">
        <w:rPr>
          <w:rFonts w:ascii="IRANYekan" w:hAnsi="IRANYekan" w:cs="B Mitra"/>
          <w:sz w:val="28"/>
          <w:szCs w:val="28"/>
          <w:rtl/>
        </w:rPr>
        <w:t xml:space="preserve"> </w:t>
      </w:r>
    </w:p>
    <w:p w14:paraId="77E755A2" w14:textId="12921DF1" w:rsidR="00A578CE" w:rsidRPr="00B027D7" w:rsidRDefault="00A578CE" w:rsidP="00717D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B027D7">
        <w:rPr>
          <w:rFonts w:ascii="IRANYekan" w:hAnsi="IRANYekan" w:cs="B Mitra"/>
          <w:sz w:val="28"/>
          <w:szCs w:val="28"/>
          <w:rtl/>
        </w:rPr>
        <w:t>همچنین پایائی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پرسشنامه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یا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قابلیت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اعتماد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آن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با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استفاده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از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روش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اندازه</w:t>
      </w:r>
      <w:r w:rsidRPr="00B027D7">
        <w:rPr>
          <w:rFonts w:ascii="IRANYekan" w:hAnsi="IRANYekan" w:cs="B Mitra"/>
          <w:sz w:val="28"/>
          <w:szCs w:val="28"/>
        </w:rPr>
        <w:softHyphen/>
      </w:r>
      <w:r w:rsidRPr="00B027D7">
        <w:rPr>
          <w:rFonts w:ascii="IRANYekan" w:hAnsi="IRANYekan" w:cs="B Mitra"/>
          <w:sz w:val="28"/>
          <w:szCs w:val="28"/>
          <w:rtl/>
        </w:rPr>
        <w:t>گیر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آلفا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کرونباخ محاسبه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شد. معمولاً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دامنه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ضریب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اعتماد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آلفا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کرونباخ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از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صفر (0)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معنا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عدم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پایدار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  <w:rtl/>
        </w:rPr>
        <w:t>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تا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مثبت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یک (1+) به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معنا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پایائی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کامل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قرار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می</w:t>
      </w:r>
      <w:r w:rsidRPr="00B027D7">
        <w:rPr>
          <w:rFonts w:ascii="IRANYekan" w:hAnsi="IRANYekan" w:cs="B Mitra"/>
          <w:sz w:val="28"/>
          <w:szCs w:val="28"/>
          <w:rtl/>
        </w:rPr>
        <w:softHyphen/>
        <w:t>گیرد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و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هر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چه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مقدار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بدست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آمده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عدد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مثبت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یک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نزدیکتر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باشد قابلیت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اعتماد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پرسشنامه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بیشتر</w:t>
      </w:r>
      <w:r w:rsidRPr="00B027D7">
        <w:rPr>
          <w:rFonts w:ascii="IRANYekan" w:hAnsi="IRANYekan" w:cs="B Mitra"/>
          <w:sz w:val="28"/>
          <w:szCs w:val="28"/>
        </w:rPr>
        <w:t xml:space="preserve"> </w:t>
      </w:r>
      <w:r w:rsidRPr="00B027D7">
        <w:rPr>
          <w:rFonts w:ascii="IRANYekan" w:hAnsi="IRANYekan" w:cs="B Mitra"/>
          <w:sz w:val="28"/>
          <w:szCs w:val="28"/>
          <w:rtl/>
        </w:rPr>
        <w:t>می</w:t>
      </w:r>
      <w:r w:rsidRPr="00B027D7">
        <w:rPr>
          <w:rFonts w:ascii="IRANYekan" w:hAnsi="IRANYekan" w:cs="B Mitra"/>
          <w:sz w:val="28"/>
          <w:szCs w:val="28"/>
          <w:rtl/>
        </w:rPr>
        <w:softHyphen/>
        <w:t xml:space="preserve">شود. آلفای کرونباخ برای پرسشنامه </w:t>
      </w:r>
      <w:r w:rsidR="00717D5B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>شكست ها</w:t>
      </w:r>
      <w:r w:rsidR="00864BC7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="00717D5B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 xml:space="preserve"> شناخت</w:t>
      </w:r>
      <w:r w:rsidR="00864BC7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="00717D5B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 xml:space="preserve"> شغل</w:t>
      </w:r>
      <w:r w:rsidR="00864BC7"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B027D7">
        <w:rPr>
          <w:rFonts w:ascii="IRANYekan" w:hAnsi="IRANYekan" w:cs="B Mitra"/>
          <w:b/>
          <w:bCs/>
          <w:i/>
          <w:iCs/>
          <w:sz w:val="28"/>
          <w:szCs w:val="28"/>
          <w:rtl/>
        </w:rPr>
        <w:t xml:space="preserve"> </w:t>
      </w:r>
      <w:r w:rsidR="00717D5B" w:rsidRPr="00B027D7">
        <w:rPr>
          <w:rFonts w:ascii="IRANYekan" w:hAnsi="IRANYekan" w:cs="B Mitra"/>
          <w:sz w:val="28"/>
          <w:szCs w:val="28"/>
          <w:rtl/>
        </w:rPr>
        <w:t>96/0 بدست آمد که بیانگر پایایی عالی این ابزار است.</w:t>
      </w:r>
    </w:p>
    <w:p w14:paraId="00CD2CDA" w14:textId="77777777" w:rsidR="00A578CE" w:rsidRPr="00B027D7" w:rsidRDefault="00A578CE" w:rsidP="00A578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</w:rPr>
      </w:pPr>
    </w:p>
    <w:p w14:paraId="5A3E6A8E" w14:textId="77777777" w:rsidR="00A578CE" w:rsidRPr="00B027D7" w:rsidRDefault="00A578CE" w:rsidP="00A578CE">
      <w:pPr>
        <w:bidi/>
        <w:spacing w:after="0" w:line="240" w:lineRule="auto"/>
        <w:jc w:val="center"/>
        <w:rPr>
          <w:rFonts w:ascii="IRANYekan" w:hAnsi="IRANYekan" w:cs="B Mitra"/>
          <w:b/>
          <w:bCs/>
          <w:i/>
          <w:iCs/>
          <w:sz w:val="28"/>
          <w:szCs w:val="28"/>
          <w:rtl/>
        </w:rPr>
      </w:pPr>
    </w:p>
    <w:p w14:paraId="278AAEBE" w14:textId="77777777" w:rsidR="00A578CE" w:rsidRPr="00B027D7" w:rsidRDefault="00A578CE" w:rsidP="00A578CE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B027D7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0E5E7635" w14:textId="4ED12386" w:rsidR="00A578CE" w:rsidRPr="00B027D7" w:rsidRDefault="00A578CE" w:rsidP="00985D3C">
      <w:pPr>
        <w:bidi/>
        <w:spacing w:after="0" w:line="240" w:lineRule="auto"/>
        <w:rPr>
          <w:rFonts w:ascii="IRANYekan" w:hAnsi="IRANYekan" w:cs="B Mitra"/>
          <w:sz w:val="28"/>
          <w:szCs w:val="28"/>
          <w:rtl/>
        </w:rPr>
      </w:pPr>
      <w:r w:rsidRPr="00B027D7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B027D7">
        <w:rPr>
          <w:rFonts w:ascii="IRANYekan" w:hAnsi="IRANYekan" w:cs="B Mitra"/>
          <w:sz w:val="28"/>
          <w:szCs w:val="28"/>
          <w:rtl/>
        </w:rPr>
        <w:t xml:space="preserve">: </w:t>
      </w:r>
      <w:r w:rsidR="00CA7DFD" w:rsidRPr="00B027D7">
        <w:rPr>
          <w:rFonts w:ascii="IRANYekan" w:hAnsi="IRANYekan" w:cs="B Mitra"/>
          <w:sz w:val="28"/>
          <w:szCs w:val="28"/>
          <w:rtl/>
        </w:rPr>
        <w:t>حسن زاده رنگ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CA7DFD" w:rsidRPr="00B027D7">
        <w:rPr>
          <w:rFonts w:ascii="IRANYekan" w:hAnsi="IRANYekan" w:cs="B Mitra"/>
          <w:sz w:val="28"/>
          <w:szCs w:val="28"/>
          <w:rtl/>
        </w:rPr>
        <w:t>، ن، اله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CA7DFD" w:rsidRPr="00B027D7">
        <w:rPr>
          <w:rFonts w:ascii="IRANYekan" w:hAnsi="IRANYekan" w:cs="B Mitra"/>
          <w:sz w:val="28"/>
          <w:szCs w:val="28"/>
          <w:rtl/>
        </w:rPr>
        <w:t>ار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CA7DFD" w:rsidRPr="00B027D7">
        <w:rPr>
          <w:rFonts w:ascii="IRANYekan" w:hAnsi="IRANYekan" w:cs="B Mitra"/>
          <w:sz w:val="28"/>
          <w:szCs w:val="28"/>
          <w:rtl/>
        </w:rPr>
        <w:t>، ت، خسرو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CA7DFD" w:rsidRPr="00B027D7">
        <w:rPr>
          <w:rFonts w:ascii="IRANYekan" w:hAnsi="IRANYekan" w:cs="B Mitra"/>
          <w:sz w:val="28"/>
          <w:szCs w:val="28"/>
          <w:rtl/>
        </w:rPr>
        <w:t xml:space="preserve">، 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CA7DFD" w:rsidRPr="00B027D7">
        <w:rPr>
          <w:rFonts w:ascii="IRANYekan" w:hAnsi="IRANYekan" w:cs="B Mitra"/>
          <w:sz w:val="28"/>
          <w:szCs w:val="28"/>
          <w:rtl/>
        </w:rPr>
        <w:t>، زائر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>،</w:t>
      </w:r>
      <w:r w:rsidR="00CA7DFD" w:rsidRPr="00B027D7">
        <w:rPr>
          <w:rFonts w:ascii="IRANYekan" w:hAnsi="IRANYekan" w:cs="B Mitra"/>
          <w:sz w:val="28"/>
          <w:szCs w:val="28"/>
          <w:rtl/>
        </w:rPr>
        <w:t xml:space="preserve"> ف، </w:t>
      </w:r>
      <w:r w:rsidR="00985D3C" w:rsidRPr="00B027D7">
        <w:rPr>
          <w:rFonts w:ascii="IRANYekan" w:hAnsi="IRANYekan" w:cs="B Mitra"/>
          <w:sz w:val="28"/>
          <w:szCs w:val="28"/>
          <w:rtl/>
        </w:rPr>
        <w:t>صارم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 xml:space="preserve">، </w:t>
      </w:r>
      <w:r w:rsidR="00CA7DFD" w:rsidRPr="00B027D7">
        <w:rPr>
          <w:rFonts w:ascii="IRANYekan" w:hAnsi="IRANYekan" w:cs="B Mitra"/>
          <w:sz w:val="28"/>
          <w:szCs w:val="28"/>
          <w:rtl/>
        </w:rPr>
        <w:t>م</w:t>
      </w:r>
      <w:r w:rsidR="00985D3C" w:rsidRPr="00B027D7">
        <w:rPr>
          <w:rFonts w:ascii="IRANYekan" w:hAnsi="IRANYekan" w:cs="B Mitra"/>
          <w:sz w:val="28"/>
          <w:szCs w:val="28"/>
          <w:rtl/>
        </w:rPr>
        <w:t>، (1389)، طراح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 xml:space="preserve"> پرسشنامه شكست ها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 xml:space="preserve"> شناخت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 xml:space="preserve"> شغل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>: تع</w:t>
      </w:r>
      <w:r w:rsidR="00864BC7" w:rsidRPr="00B027D7">
        <w:rPr>
          <w:rFonts w:ascii="IRANYekan" w:hAnsi="IRANYekan" w:cs="B Mitra"/>
          <w:sz w:val="28"/>
          <w:szCs w:val="28"/>
          <w:rtl/>
        </w:rPr>
        <w:t>یی</w:t>
      </w:r>
      <w:r w:rsidR="00985D3C" w:rsidRPr="00B027D7">
        <w:rPr>
          <w:rFonts w:ascii="IRANYekan" w:hAnsi="IRANYekan" w:cs="B Mitra"/>
          <w:sz w:val="28"/>
          <w:szCs w:val="28"/>
          <w:rtl/>
        </w:rPr>
        <w:t>ن روا</w:t>
      </w:r>
      <w:r w:rsidR="00864BC7" w:rsidRPr="00B027D7">
        <w:rPr>
          <w:rFonts w:ascii="IRANYekan" w:hAnsi="IRANYekan" w:cs="B Mitra"/>
          <w:sz w:val="28"/>
          <w:szCs w:val="28"/>
          <w:rtl/>
        </w:rPr>
        <w:t>یی</w:t>
      </w:r>
      <w:r w:rsidR="00985D3C" w:rsidRPr="00B027D7">
        <w:rPr>
          <w:rFonts w:ascii="IRANYekan" w:hAnsi="IRANYekan" w:cs="B Mitra"/>
          <w:sz w:val="28"/>
          <w:szCs w:val="28"/>
          <w:rtl/>
        </w:rPr>
        <w:t xml:space="preserve"> و قابل</w:t>
      </w:r>
      <w:r w:rsidR="00864BC7" w:rsidRPr="00B027D7">
        <w:rPr>
          <w:rFonts w:ascii="IRANYekan" w:hAnsi="IRANYekan" w:cs="B Mitra"/>
          <w:sz w:val="28"/>
          <w:szCs w:val="28"/>
          <w:rtl/>
        </w:rPr>
        <w:t>ی</w:t>
      </w:r>
      <w:r w:rsidR="00985D3C" w:rsidRPr="00B027D7">
        <w:rPr>
          <w:rFonts w:ascii="IRANYekan" w:hAnsi="IRANYekan" w:cs="B Mitra"/>
          <w:sz w:val="28"/>
          <w:szCs w:val="28"/>
          <w:rtl/>
        </w:rPr>
        <w:t>ت اعتماد ابزار، فصلنامه سلامت کار ایران، دوره 9؛ شماره 1.</w:t>
      </w:r>
    </w:p>
    <w:p w14:paraId="58E99828" w14:textId="77777777" w:rsidR="00A578CE" w:rsidRPr="00B027D7" w:rsidRDefault="00A578CE" w:rsidP="00A578CE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lang w:bidi="fa-IR"/>
        </w:rPr>
      </w:pPr>
      <w:r w:rsidRPr="00B027D7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147F2C9F" w14:textId="77777777" w:rsidR="00A578CE" w:rsidRPr="00B027D7" w:rsidRDefault="00A578CE" w:rsidP="00A578CE">
      <w:pPr>
        <w:rPr>
          <w:rFonts w:ascii="IRANYekan" w:hAnsi="IRANYekan" w:cs="B Mitra"/>
          <w:sz w:val="28"/>
          <w:szCs w:val="28"/>
          <w:rtl/>
        </w:rPr>
      </w:pPr>
    </w:p>
    <w:p w14:paraId="6DDF8D6D" w14:textId="77777777" w:rsidR="00A578CE" w:rsidRPr="00B027D7" w:rsidRDefault="00A578CE" w:rsidP="00A578CE">
      <w:pPr>
        <w:rPr>
          <w:rFonts w:ascii="IRANYekan" w:hAnsi="IRANYekan" w:cs="B Mitra"/>
          <w:sz w:val="28"/>
          <w:szCs w:val="28"/>
        </w:rPr>
      </w:pPr>
    </w:p>
    <w:bookmarkEnd w:id="0"/>
    <w:p w14:paraId="34417B3F" w14:textId="77777777" w:rsidR="00BD1B4B" w:rsidRPr="00B027D7" w:rsidRDefault="00BD1B4B">
      <w:pPr>
        <w:rPr>
          <w:rFonts w:ascii="IRANYekan" w:hAnsi="IRANYekan" w:cs="B Mitra"/>
          <w:sz w:val="28"/>
          <w:szCs w:val="28"/>
        </w:rPr>
      </w:pPr>
    </w:p>
    <w:sectPr w:rsidR="00BD1B4B" w:rsidRPr="00B027D7" w:rsidSect="00DA2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7C93" w14:textId="77777777" w:rsidR="00CD2861" w:rsidRDefault="00CD2861" w:rsidP="00DA2C3B">
      <w:pPr>
        <w:spacing w:after="0" w:line="240" w:lineRule="auto"/>
      </w:pPr>
      <w:r>
        <w:separator/>
      </w:r>
    </w:p>
  </w:endnote>
  <w:endnote w:type="continuationSeparator" w:id="0">
    <w:p w14:paraId="494F0034" w14:textId="77777777" w:rsidR="00CD2861" w:rsidRDefault="00CD2861" w:rsidP="00DA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29DD" w14:textId="77777777" w:rsidR="00DA2C3B" w:rsidRDefault="00DA2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BCB1" w14:textId="77777777" w:rsidR="00DA2C3B" w:rsidRDefault="00DA2C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E3688" w14:textId="77777777" w:rsidR="00DA2C3B" w:rsidRDefault="00DA2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51714" w14:textId="77777777" w:rsidR="00CD2861" w:rsidRDefault="00CD2861" w:rsidP="00DA2C3B">
      <w:pPr>
        <w:spacing w:after="0" w:line="240" w:lineRule="auto"/>
      </w:pPr>
      <w:r>
        <w:separator/>
      </w:r>
    </w:p>
  </w:footnote>
  <w:footnote w:type="continuationSeparator" w:id="0">
    <w:p w14:paraId="236EE8DB" w14:textId="77777777" w:rsidR="00CD2861" w:rsidRDefault="00CD2861" w:rsidP="00DA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1A4A" w14:textId="50D77059" w:rsidR="00DA2C3B" w:rsidRDefault="00DA2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682F" w14:textId="73FDF4EC" w:rsidR="00DA2C3B" w:rsidRDefault="00DA2C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70585" w14:textId="524F8CC0" w:rsidR="00DA2C3B" w:rsidRDefault="00DA2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8CE"/>
    <w:rsid w:val="00046A6C"/>
    <w:rsid w:val="000C26D6"/>
    <w:rsid w:val="001F0679"/>
    <w:rsid w:val="003A321F"/>
    <w:rsid w:val="003C4C55"/>
    <w:rsid w:val="003F2CA9"/>
    <w:rsid w:val="00421B18"/>
    <w:rsid w:val="004F45F4"/>
    <w:rsid w:val="005B10F5"/>
    <w:rsid w:val="005B5161"/>
    <w:rsid w:val="00622600"/>
    <w:rsid w:val="0062740D"/>
    <w:rsid w:val="006323D2"/>
    <w:rsid w:val="00717D5B"/>
    <w:rsid w:val="007D691B"/>
    <w:rsid w:val="00801767"/>
    <w:rsid w:val="00864BC7"/>
    <w:rsid w:val="009073FC"/>
    <w:rsid w:val="009223AF"/>
    <w:rsid w:val="00985D3C"/>
    <w:rsid w:val="009F6A07"/>
    <w:rsid w:val="00A578CE"/>
    <w:rsid w:val="00B027D7"/>
    <w:rsid w:val="00BD1B4B"/>
    <w:rsid w:val="00C550FC"/>
    <w:rsid w:val="00C71F3A"/>
    <w:rsid w:val="00CA43CD"/>
    <w:rsid w:val="00CA7DFD"/>
    <w:rsid w:val="00CB0D10"/>
    <w:rsid w:val="00CD2861"/>
    <w:rsid w:val="00CE49FD"/>
    <w:rsid w:val="00DA2C3B"/>
    <w:rsid w:val="00E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2788F"/>
  <w15:docId w15:val="{719BF4E7-965F-46DF-8FA6-D9D1288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C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8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C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A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C3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hamidreza</cp:lastModifiedBy>
  <cp:revision>19</cp:revision>
  <cp:lastPrinted>2022-06-21T10:58:00Z</cp:lastPrinted>
  <dcterms:created xsi:type="dcterms:W3CDTF">2013-08-01T17:29:00Z</dcterms:created>
  <dcterms:modified xsi:type="dcterms:W3CDTF">2024-04-17T11:02:00Z</dcterms:modified>
</cp:coreProperties>
</file>