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08E15" w14:textId="7C8A6A02" w:rsidR="00F122EA" w:rsidRPr="00F93710" w:rsidRDefault="00F122EA" w:rsidP="00F122EA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پرسشنامه صبر خرما</w:t>
      </w:r>
      <w:r w:rsidR="004769B8"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(1389)</w:t>
      </w:r>
    </w:p>
    <w:p w14:paraId="2077B9F6" w14:textId="6FDEF2B5" w:rsidR="00F122EA" w:rsidRPr="00F93710" w:rsidRDefault="00F122EA" w:rsidP="00F122EA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: ارزیابی میزان صبر افراد از ابعاد مختلف (شک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با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، رضا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ت، استقامت، متعال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شدن و درنگ)</w:t>
      </w:r>
    </w:p>
    <w:p w14:paraId="2C25CF6F" w14:textId="77777777" w:rsidR="00F122EA" w:rsidRPr="00F93710" w:rsidRDefault="00F122EA" w:rsidP="00F122EA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شیوه تکمیل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: لطفا به سؤالات زیر با دقت و صادقانه پاسخ دهید.</w:t>
      </w:r>
    </w:p>
    <w:tbl>
      <w:tblPr>
        <w:tblStyle w:val="TableGrid"/>
        <w:bidiVisual/>
        <w:tblW w:w="10854" w:type="dxa"/>
        <w:jc w:val="center"/>
        <w:tblLook w:val="04A0" w:firstRow="1" w:lastRow="0" w:firstColumn="1" w:lastColumn="0" w:noHBand="0" w:noVBand="1"/>
      </w:tblPr>
      <w:tblGrid>
        <w:gridCol w:w="7804"/>
        <w:gridCol w:w="610"/>
        <w:gridCol w:w="610"/>
        <w:gridCol w:w="610"/>
        <w:gridCol w:w="610"/>
        <w:gridCol w:w="610"/>
      </w:tblGrid>
      <w:tr w:rsidR="00F122EA" w:rsidRPr="00F93710" w14:paraId="2F483743" w14:textId="77777777" w:rsidTr="00F122EA">
        <w:trPr>
          <w:cantSplit/>
          <w:trHeight w:val="1952"/>
          <w:jc w:val="center"/>
        </w:trPr>
        <w:tc>
          <w:tcPr>
            <w:tcW w:w="7804" w:type="dxa"/>
            <w:vAlign w:val="center"/>
          </w:tcPr>
          <w:p w14:paraId="4193B096" w14:textId="77777777" w:rsidR="00F122EA" w:rsidRPr="00F93710" w:rsidRDefault="00F122EA" w:rsidP="00F122EA">
            <w:pPr>
              <w:bidi/>
              <w:ind w:firstLine="830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lang w:bidi="fa-IR"/>
              </w:rPr>
            </w:pPr>
          </w:p>
          <w:p w14:paraId="59EA4D79" w14:textId="77777777" w:rsidR="00F122EA" w:rsidRPr="00F93710" w:rsidRDefault="00F122EA" w:rsidP="00F122EA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610" w:type="dxa"/>
            <w:textDirection w:val="btLr"/>
          </w:tcPr>
          <w:p w14:paraId="0CAAF2C7" w14:textId="77777777" w:rsidR="00F122EA" w:rsidRPr="00F93710" w:rsidRDefault="00F122EA" w:rsidP="00F122EA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درست</w:t>
            </w:r>
          </w:p>
        </w:tc>
        <w:tc>
          <w:tcPr>
            <w:tcW w:w="610" w:type="dxa"/>
            <w:textDirection w:val="btLr"/>
          </w:tcPr>
          <w:p w14:paraId="15306B47" w14:textId="77777777" w:rsidR="00F122EA" w:rsidRPr="00F93710" w:rsidRDefault="00F122EA" w:rsidP="00F122EA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درست</w:t>
            </w:r>
          </w:p>
        </w:tc>
        <w:tc>
          <w:tcPr>
            <w:tcW w:w="610" w:type="dxa"/>
            <w:textDirection w:val="btLr"/>
          </w:tcPr>
          <w:p w14:paraId="7D9031FF" w14:textId="77777777" w:rsidR="00F122EA" w:rsidRPr="00F93710" w:rsidRDefault="00F122EA" w:rsidP="00F122EA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 xml:space="preserve">بین درست و </w:t>
            </w:r>
            <w:r w:rsidRPr="00F93710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نادرست</w:t>
            </w:r>
          </w:p>
        </w:tc>
        <w:tc>
          <w:tcPr>
            <w:tcW w:w="610" w:type="dxa"/>
            <w:textDirection w:val="btLr"/>
          </w:tcPr>
          <w:p w14:paraId="1FDAEE1D" w14:textId="77777777" w:rsidR="00F122EA" w:rsidRPr="00F93710" w:rsidRDefault="00F122EA" w:rsidP="00F122EA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نادرست</w:t>
            </w:r>
          </w:p>
        </w:tc>
        <w:tc>
          <w:tcPr>
            <w:tcW w:w="610" w:type="dxa"/>
            <w:textDirection w:val="btLr"/>
          </w:tcPr>
          <w:p w14:paraId="2CED865C" w14:textId="77777777" w:rsidR="00F122EA" w:rsidRPr="00F93710" w:rsidRDefault="00F122EA" w:rsidP="00F122EA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نادرست</w:t>
            </w:r>
          </w:p>
        </w:tc>
      </w:tr>
      <w:tr w:rsidR="00F122EA" w:rsidRPr="00F93710" w14:paraId="22CF0F9C" w14:textId="77777777" w:rsidTr="00F122EA">
        <w:trPr>
          <w:jc w:val="center"/>
        </w:trPr>
        <w:tc>
          <w:tcPr>
            <w:tcW w:w="7804" w:type="dxa"/>
          </w:tcPr>
          <w:p w14:paraId="007CD5E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1-اگر یکی از عزیزانم را از دست بدهم می توانم تحمل و بردباری کنم.</w:t>
            </w:r>
          </w:p>
        </w:tc>
        <w:tc>
          <w:tcPr>
            <w:tcW w:w="610" w:type="dxa"/>
          </w:tcPr>
          <w:p w14:paraId="5026496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7DB738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8ECB9D1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CA17FB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AAD3B77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4FF0A881" w14:textId="77777777" w:rsidTr="00F122EA">
        <w:trPr>
          <w:jc w:val="center"/>
        </w:trPr>
        <w:tc>
          <w:tcPr>
            <w:tcW w:w="7804" w:type="dxa"/>
          </w:tcPr>
          <w:p w14:paraId="7C96A32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2- انتظار کشیدن مرا کلافه می کند.</w:t>
            </w:r>
          </w:p>
        </w:tc>
        <w:tc>
          <w:tcPr>
            <w:tcW w:w="610" w:type="dxa"/>
          </w:tcPr>
          <w:p w14:paraId="39FE9E1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8046AD1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C82BB2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E5392E1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73679F0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4075BB0A" w14:textId="77777777" w:rsidTr="00F122EA">
        <w:trPr>
          <w:jc w:val="center"/>
        </w:trPr>
        <w:tc>
          <w:tcPr>
            <w:tcW w:w="7804" w:type="dxa"/>
          </w:tcPr>
          <w:p w14:paraId="5E7D3F2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3- می توانم در برابر وسوسه هایی که منجر به لذات آنی و زودگذر می شود،مقاومت نمایم</w:t>
            </w:r>
          </w:p>
        </w:tc>
        <w:tc>
          <w:tcPr>
            <w:tcW w:w="610" w:type="dxa"/>
          </w:tcPr>
          <w:p w14:paraId="05ED3A7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8E821D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C675406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30F746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2F2320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0C3112C6" w14:textId="77777777" w:rsidTr="00F122EA">
        <w:trPr>
          <w:jc w:val="center"/>
        </w:trPr>
        <w:tc>
          <w:tcPr>
            <w:tcW w:w="7804" w:type="dxa"/>
          </w:tcPr>
          <w:p w14:paraId="7F95449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4- اگر در موقعیتی قرار بگیرم که کسی مرا عصبانی کند نمی توانم خشم و عصبانیتم را کنترل کنم.</w:t>
            </w:r>
          </w:p>
        </w:tc>
        <w:tc>
          <w:tcPr>
            <w:tcW w:w="610" w:type="dxa"/>
          </w:tcPr>
          <w:p w14:paraId="1C74A25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18546B7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0F6A32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0DE3D1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8D9F24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4F719FE6" w14:textId="77777777" w:rsidTr="00F122EA">
        <w:trPr>
          <w:jc w:val="center"/>
        </w:trPr>
        <w:tc>
          <w:tcPr>
            <w:tcW w:w="7804" w:type="dxa"/>
          </w:tcPr>
          <w:p w14:paraId="51A9E79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5- مشکلات را تحمل می کنم زیرا منجر به تعالی و رشد معنوی من می شود.</w:t>
            </w:r>
          </w:p>
        </w:tc>
        <w:tc>
          <w:tcPr>
            <w:tcW w:w="610" w:type="dxa"/>
          </w:tcPr>
          <w:p w14:paraId="7E270F8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B8CAA2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E6885D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AE3639F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0718E6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32AF0594" w14:textId="77777777" w:rsidTr="00F122EA">
        <w:trPr>
          <w:jc w:val="center"/>
        </w:trPr>
        <w:tc>
          <w:tcPr>
            <w:tcW w:w="7804" w:type="dxa"/>
          </w:tcPr>
          <w:p w14:paraId="55100C4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6- زمانیکه با مشکلی روبرو می شوم یا حادثه ای برایم روی می دهد بیتاب و ناشکیبا هستم.</w:t>
            </w:r>
          </w:p>
        </w:tc>
        <w:tc>
          <w:tcPr>
            <w:tcW w:w="610" w:type="dxa"/>
          </w:tcPr>
          <w:p w14:paraId="63B4C65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92974F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679B3A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5EEBC4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2BAC89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75F82688" w14:textId="77777777" w:rsidTr="00F122EA">
        <w:trPr>
          <w:jc w:val="center"/>
        </w:trPr>
        <w:tc>
          <w:tcPr>
            <w:tcW w:w="7804" w:type="dxa"/>
          </w:tcPr>
          <w:p w14:paraId="7F75D0B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7- بارها به علت موانع اجتماعی و فرهنگی هدفم را تغییر داده ام.</w:t>
            </w:r>
          </w:p>
        </w:tc>
        <w:tc>
          <w:tcPr>
            <w:tcW w:w="610" w:type="dxa"/>
          </w:tcPr>
          <w:p w14:paraId="65D5B18F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2099F21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62A893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8DE9663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E3C2F87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77800853" w14:textId="77777777" w:rsidTr="00F122EA">
        <w:trPr>
          <w:jc w:val="center"/>
        </w:trPr>
        <w:tc>
          <w:tcPr>
            <w:tcW w:w="7804" w:type="dxa"/>
          </w:tcPr>
          <w:p w14:paraId="4BEB1D1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8- از کمبود پول و امکانات گلایه و شکایت می کنم.</w:t>
            </w:r>
          </w:p>
        </w:tc>
        <w:tc>
          <w:tcPr>
            <w:tcW w:w="610" w:type="dxa"/>
          </w:tcPr>
          <w:p w14:paraId="15C8454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F16EF5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DE9A790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7CE24E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A6B0A8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29F8EEA6" w14:textId="77777777" w:rsidTr="00F122EA">
        <w:trPr>
          <w:jc w:val="center"/>
        </w:trPr>
        <w:tc>
          <w:tcPr>
            <w:tcW w:w="7804" w:type="dxa"/>
          </w:tcPr>
          <w:p w14:paraId="05CC615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9- با تحمل هرگونه سختی و مصیبتی،خداوند گشایش و رحمتی برایم فراهم نموده است.</w:t>
            </w:r>
          </w:p>
        </w:tc>
        <w:tc>
          <w:tcPr>
            <w:tcW w:w="610" w:type="dxa"/>
          </w:tcPr>
          <w:p w14:paraId="0CBF5D4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46A9E13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93F0F9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346527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BD6C96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467CCD18" w14:textId="77777777" w:rsidTr="00F122EA">
        <w:trPr>
          <w:jc w:val="center"/>
        </w:trPr>
        <w:tc>
          <w:tcPr>
            <w:tcW w:w="7804" w:type="dxa"/>
          </w:tcPr>
          <w:p w14:paraId="4DE830B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10- حین انجام کار و فعالیت مداومت و پایداری دارم.</w:t>
            </w:r>
          </w:p>
        </w:tc>
        <w:tc>
          <w:tcPr>
            <w:tcW w:w="610" w:type="dxa"/>
          </w:tcPr>
          <w:p w14:paraId="5FA2CC1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37BFA0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63495F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A693AD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203CA8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142A0832" w14:textId="77777777" w:rsidTr="00F122EA">
        <w:trPr>
          <w:jc w:val="center"/>
        </w:trPr>
        <w:tc>
          <w:tcPr>
            <w:tcW w:w="7804" w:type="dxa"/>
          </w:tcPr>
          <w:p w14:paraId="3CD4F2D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11- در مواجهه با رویدادهای مختلف عجولانه تصمیم می گیرم.</w:t>
            </w:r>
          </w:p>
        </w:tc>
        <w:tc>
          <w:tcPr>
            <w:tcW w:w="610" w:type="dxa"/>
          </w:tcPr>
          <w:p w14:paraId="50747213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E49328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924F10F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940C23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4686650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7B5A6422" w14:textId="77777777" w:rsidTr="00F122EA">
        <w:trPr>
          <w:jc w:val="center"/>
        </w:trPr>
        <w:tc>
          <w:tcPr>
            <w:tcW w:w="7804" w:type="dxa"/>
          </w:tcPr>
          <w:p w14:paraId="2B8926A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12- برای من تحمل مشکلات و ناملایمات،راهی برای نزدیکی به خداوند است.</w:t>
            </w:r>
          </w:p>
        </w:tc>
        <w:tc>
          <w:tcPr>
            <w:tcW w:w="610" w:type="dxa"/>
          </w:tcPr>
          <w:p w14:paraId="479DA3BF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59FBB9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BED5F1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C659BCB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1169B8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074EC7C6" w14:textId="77777777" w:rsidTr="00F122EA">
        <w:trPr>
          <w:jc w:val="center"/>
        </w:trPr>
        <w:tc>
          <w:tcPr>
            <w:tcW w:w="7804" w:type="dxa"/>
          </w:tcPr>
          <w:p w14:paraId="55C06C7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13- موانع و مشکلات نتوانسته اند مرا از هدفم دور سازند.</w:t>
            </w:r>
          </w:p>
        </w:tc>
        <w:tc>
          <w:tcPr>
            <w:tcW w:w="610" w:type="dxa"/>
          </w:tcPr>
          <w:p w14:paraId="520E7589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FBFF43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208CDF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6D1D9A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B98284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7DBACD74" w14:textId="77777777" w:rsidTr="00F122EA">
        <w:trPr>
          <w:jc w:val="center"/>
        </w:trPr>
        <w:tc>
          <w:tcPr>
            <w:tcW w:w="7804" w:type="dxa"/>
          </w:tcPr>
          <w:p w14:paraId="7452BA70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14- اتفاقاتی که برایم روی می دهد را قضا و قدر الهی نمی دانم و از رخداد آنها هیچگونه رضایتی ندارم.</w:t>
            </w:r>
          </w:p>
        </w:tc>
        <w:tc>
          <w:tcPr>
            <w:tcW w:w="610" w:type="dxa"/>
          </w:tcPr>
          <w:p w14:paraId="24C74DC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CFFA523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66EDB06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5D54E9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334054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52C9E9F7" w14:textId="77777777" w:rsidTr="00F122EA">
        <w:trPr>
          <w:jc w:val="center"/>
        </w:trPr>
        <w:tc>
          <w:tcPr>
            <w:tcW w:w="7804" w:type="dxa"/>
          </w:tcPr>
          <w:p w14:paraId="0268CD7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15- لحن و برخورد دیگران را به هیچ وجه نمی توانم تحمل کنم.</w:t>
            </w:r>
          </w:p>
        </w:tc>
        <w:tc>
          <w:tcPr>
            <w:tcW w:w="610" w:type="dxa"/>
          </w:tcPr>
          <w:p w14:paraId="099FDFA6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5538F5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1AFCC21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036C10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F9784A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70BC0852" w14:textId="77777777" w:rsidTr="00F122EA">
        <w:trPr>
          <w:jc w:val="center"/>
        </w:trPr>
        <w:tc>
          <w:tcPr>
            <w:tcW w:w="7804" w:type="dxa"/>
          </w:tcPr>
          <w:p w14:paraId="2721920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16- یاد خدا وسیله ای برای من در جهت دوری جویی از لذات آنی است.</w:t>
            </w:r>
          </w:p>
        </w:tc>
        <w:tc>
          <w:tcPr>
            <w:tcW w:w="610" w:type="dxa"/>
          </w:tcPr>
          <w:p w14:paraId="4DEB121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E2110F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595623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EE5F3E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6CAE4E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5F6100E9" w14:textId="77777777" w:rsidTr="00F122EA">
        <w:trPr>
          <w:jc w:val="center"/>
        </w:trPr>
        <w:tc>
          <w:tcPr>
            <w:tcW w:w="7804" w:type="dxa"/>
          </w:tcPr>
          <w:p w14:paraId="7898178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17- آنچه که در اختیار دارم، درخور و شایسته من نیست.</w:t>
            </w:r>
          </w:p>
        </w:tc>
        <w:tc>
          <w:tcPr>
            <w:tcW w:w="610" w:type="dxa"/>
          </w:tcPr>
          <w:p w14:paraId="7DCBFCB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5AC0FB8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4E3C1B7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08B41F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96EEC0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541A1428" w14:textId="77777777" w:rsidTr="00F122EA">
        <w:trPr>
          <w:jc w:val="center"/>
        </w:trPr>
        <w:tc>
          <w:tcPr>
            <w:tcW w:w="7804" w:type="dxa"/>
          </w:tcPr>
          <w:p w14:paraId="276CD1F9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18- در مقابل وسوسه ها می توانم خودم را کنترل کنم.</w:t>
            </w:r>
          </w:p>
        </w:tc>
        <w:tc>
          <w:tcPr>
            <w:tcW w:w="610" w:type="dxa"/>
          </w:tcPr>
          <w:p w14:paraId="14C00371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550D28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8AA5686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9C60A5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D87F6F6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4FDC713C" w14:textId="77777777" w:rsidTr="00F122EA">
        <w:trPr>
          <w:jc w:val="center"/>
        </w:trPr>
        <w:tc>
          <w:tcPr>
            <w:tcW w:w="7804" w:type="dxa"/>
          </w:tcPr>
          <w:p w14:paraId="078425B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19- از بدیهای دیگران در حق خودم برای کسب رضایت پروردگار چشم پوشی می کنم.</w:t>
            </w:r>
          </w:p>
        </w:tc>
        <w:tc>
          <w:tcPr>
            <w:tcW w:w="610" w:type="dxa"/>
          </w:tcPr>
          <w:p w14:paraId="73A88A0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3C3AAC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47C2AF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A889A1F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58D7C0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13BE3477" w14:textId="77777777" w:rsidTr="00F122EA">
        <w:trPr>
          <w:jc w:val="center"/>
        </w:trPr>
        <w:tc>
          <w:tcPr>
            <w:tcW w:w="7804" w:type="dxa"/>
          </w:tcPr>
          <w:p w14:paraId="56F0F053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20- در مقابل بدی دیگران انتقام جویانه عمل می کنم.</w:t>
            </w:r>
          </w:p>
        </w:tc>
        <w:tc>
          <w:tcPr>
            <w:tcW w:w="610" w:type="dxa"/>
          </w:tcPr>
          <w:p w14:paraId="74407EB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949EEC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45AEA7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EE2AA3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8A8833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010D7176" w14:textId="77777777" w:rsidTr="00F122EA">
        <w:trPr>
          <w:jc w:val="center"/>
        </w:trPr>
        <w:tc>
          <w:tcPr>
            <w:tcW w:w="7804" w:type="dxa"/>
          </w:tcPr>
          <w:p w14:paraId="02EF7327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21- از امکاناتی که در اختیار دارم، جهت لذت جویی های آنی بهره گرفته ام.</w:t>
            </w:r>
          </w:p>
        </w:tc>
        <w:tc>
          <w:tcPr>
            <w:tcW w:w="610" w:type="dxa"/>
          </w:tcPr>
          <w:p w14:paraId="3721624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6C51A97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299CB9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123B381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1A9FAF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5546C6D3" w14:textId="77777777" w:rsidTr="00F122EA">
        <w:trPr>
          <w:jc w:val="center"/>
        </w:trPr>
        <w:tc>
          <w:tcPr>
            <w:tcW w:w="7804" w:type="dxa"/>
          </w:tcPr>
          <w:p w14:paraId="7BC65C6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22- از دست دادن اموال و دارایی هایم را می توانم تحمل کنم.</w:t>
            </w:r>
          </w:p>
        </w:tc>
        <w:tc>
          <w:tcPr>
            <w:tcW w:w="610" w:type="dxa"/>
          </w:tcPr>
          <w:p w14:paraId="03D3155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3E7563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CE470F9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2CEE23E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5CA19A6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265F9BFA" w14:textId="77777777" w:rsidTr="00F122EA">
        <w:trPr>
          <w:jc w:val="center"/>
        </w:trPr>
        <w:tc>
          <w:tcPr>
            <w:tcW w:w="7804" w:type="dxa"/>
          </w:tcPr>
          <w:p w14:paraId="17467E79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23- هرگاه اتفاق بدی برایم روی می دهد به خود می گویم می توانست بدتر از این هم باشد و تحمل می کنم.</w:t>
            </w:r>
          </w:p>
        </w:tc>
        <w:tc>
          <w:tcPr>
            <w:tcW w:w="610" w:type="dxa"/>
          </w:tcPr>
          <w:p w14:paraId="066E9811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BCC68D0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BDDECF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BD7E3A5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44501B7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00751890" w14:textId="77777777" w:rsidTr="00F122EA">
        <w:trPr>
          <w:jc w:val="center"/>
        </w:trPr>
        <w:tc>
          <w:tcPr>
            <w:tcW w:w="7804" w:type="dxa"/>
          </w:tcPr>
          <w:p w14:paraId="3CEF9F23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24- انتقاد دیگران را نمی توانم تحمل کنم.</w:t>
            </w:r>
          </w:p>
        </w:tc>
        <w:tc>
          <w:tcPr>
            <w:tcW w:w="610" w:type="dxa"/>
          </w:tcPr>
          <w:p w14:paraId="4FB8C8F9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F02C854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8CC307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C6CC32A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387EBFD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F122EA" w:rsidRPr="00F93710" w14:paraId="00BC64A8" w14:textId="77777777" w:rsidTr="00F122EA">
        <w:trPr>
          <w:jc w:val="center"/>
        </w:trPr>
        <w:tc>
          <w:tcPr>
            <w:tcW w:w="7804" w:type="dxa"/>
          </w:tcPr>
          <w:p w14:paraId="273C0303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25- من برای کسب رضایت پروردگار شکیبا و صبور هستم.</w:t>
            </w:r>
          </w:p>
        </w:tc>
        <w:tc>
          <w:tcPr>
            <w:tcW w:w="610" w:type="dxa"/>
          </w:tcPr>
          <w:p w14:paraId="444C547F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F525947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537BF60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6B5A3C2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1583A2C" w14:textId="77777777" w:rsidR="00F122EA" w:rsidRPr="00F93710" w:rsidRDefault="00F122EA" w:rsidP="00A75492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566E3D1F" w14:textId="77777777" w:rsidR="00F122EA" w:rsidRPr="00F93710" w:rsidRDefault="00F122EA" w:rsidP="00F122EA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</w:p>
    <w:p w14:paraId="5E2BC207" w14:textId="77777777" w:rsidR="00F122EA" w:rsidRPr="00F93710" w:rsidRDefault="00F122EA" w:rsidP="00F122EA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</w:p>
    <w:p w14:paraId="4FBF5DD5" w14:textId="77777777" w:rsidR="00F122EA" w:rsidRPr="00F93710" w:rsidRDefault="00F122EA" w:rsidP="00F122EA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</w:p>
    <w:p w14:paraId="7B7FA5AB" w14:textId="77777777" w:rsidR="002B7BC3" w:rsidRPr="00F93710" w:rsidRDefault="00F122EA" w:rsidP="00F122EA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F93710">
        <w:rPr>
          <w:rFonts w:ascii="IRANYekan" w:hAnsi="IRANYekan" w:cs="B Mitra"/>
          <w:sz w:val="28"/>
          <w:szCs w:val="28"/>
          <w:rtl/>
        </w:rPr>
        <w:t>***********************************</w:t>
      </w:r>
    </w:p>
    <w:p w14:paraId="6B038389" w14:textId="77777777" w:rsidR="00F122EA" w:rsidRPr="00F93710" w:rsidRDefault="00F122EA" w:rsidP="00F122EA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</w:rPr>
        <w:t>شیوه نمره گذاری</w:t>
      </w:r>
    </w:p>
    <w:p w14:paraId="00DA06B3" w14:textId="41289A0A" w:rsidR="00F122EA" w:rsidRPr="00F93710" w:rsidRDefault="00F122EA" w:rsidP="00F122EA">
      <w:pPr>
        <w:bidi/>
        <w:spacing w:before="120"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sz w:val="28"/>
          <w:szCs w:val="28"/>
          <w:rtl/>
          <w:lang w:bidi="fa-IR"/>
        </w:rPr>
        <w:t>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پرسشنامه با استفاده از مؤلفه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قرآن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و روا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ت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صبر توسط خرما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(1388)ته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 شده است و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عبارتها در قالب 25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 قرار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گ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رند .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پرسشنامه به سنجش مؤلفه 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صبر شامل شک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با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، رضا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ت، استقامت، متعال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شدن و درنگ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پردازد.</w:t>
      </w:r>
    </w:p>
    <w:p w14:paraId="473FB21B" w14:textId="7FCF4291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   برا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تع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روا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و پا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،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مق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اس بر رو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350 دانشجو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دانشگاه ش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راز اجرا شد و سپس به روش تحل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ل عامل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با استفاده از مولفه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اصل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با چرخش وار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ماکس استفاده شد ( خرما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،1388 ) .</w:t>
      </w:r>
    </w:p>
    <w:p w14:paraId="71A08EAC" w14:textId="60CDCB2A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     برا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نمره گذار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از مق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اس 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کرت استفاده شده است .</w:t>
      </w:r>
    </w:p>
    <w:p w14:paraId="378E521F" w14:textId="40845E44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</w:t>
      </w:r>
      <w:r w:rsidR="004769B8"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پرسشنامه:</w:t>
      </w:r>
    </w:p>
    <w:p w14:paraId="69F14FFE" w14:textId="5BDCBCBD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برا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تع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روا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سازه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ابزار از تحل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ل عامل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به روش مؤلفه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اصل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همراه با چرخش وار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ماکس استفاده شد.  نتا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ج تحل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ل عوامل نشان داده است که عامل متعال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شدن با ارزش 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ژه 93/ 3 توض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ح دهنده 71/ 15 درصد وار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انس کل است. عامل شک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با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با ارزش 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ژه 80/ 2 مقدار 21/11 درصد وار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انس کل را توض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ح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دهد. عامل رضا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ت با ارزش 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ژه 34/2 توض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ح دهنده 38/9 درصد وار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انس کل است . عامل استقامت با ارزش 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ژه 97/1 مقدار 88/7 درصد وار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انس کل را توض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ح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دهد و در نها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ت عامل درنگ با ارزش 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ژه 93/1 توض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ح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دهنده 72/7 درصد وار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انس کل بوده است . پنج عامل صبر در مجموع 52 درصد وار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انس کل نمونه را توض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ح داده است.</w:t>
      </w:r>
    </w:p>
    <w:p w14:paraId="6996B038" w14:textId="69CFE45B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   نتا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ج تحل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ل عامل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وجود 5 عامل را به عنوان مولفه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صبر آشکار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کند : عامل اول « متعال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شدن » نام گرفته و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25، 12 ،9 ،16 ،19 ،14 ،15 و23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مق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اس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مؤلفه را مورد سنجش قرار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 xml:space="preserve">دهد . </w:t>
      </w:r>
    </w:p>
    <w:p w14:paraId="54F3323A" w14:textId="36B88CBA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  عامل دوم « شک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با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» نام گرفته وگو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شماره 6، 4، 1، 20، 22، 2 و 24 مق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اس ،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عامل را مورد سنجش قرار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دهد .</w:t>
      </w:r>
    </w:p>
    <w:p w14:paraId="10DACBC4" w14:textId="01B01D04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  عامل سوم « رضا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ت » نام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ده شده و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17، 8، 11 و 5 مق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اس ،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عامل را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سنجند .</w:t>
      </w:r>
    </w:p>
    <w:p w14:paraId="34C7D8DF" w14:textId="5E1A5FAA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  عامل چهارم « استقامت » نام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ده شده و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13، 7 و 10، 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ن عامل را مورد سنجش قرار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دهند .</w:t>
      </w:r>
    </w:p>
    <w:p w14:paraId="71D7C577" w14:textId="4DAA4C85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  عامل پنجم تحت عنوان « درنگ » توسط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18 ، 3 و 21 مق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اس ، سنج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ده م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softHyphen/>
        <w:t>شود .</w:t>
      </w:r>
    </w:p>
    <w:p w14:paraId="194670D2" w14:textId="3E62EE59" w:rsidR="004769B8" w:rsidRPr="00F93710" w:rsidRDefault="004769B8" w:rsidP="004769B8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45E9FCD" w14:textId="77777777" w:rsidR="004769B8" w:rsidRPr="00F93710" w:rsidRDefault="004769B8" w:rsidP="004769B8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DBF59FE" w14:textId="77777777" w:rsidR="00F122EA" w:rsidRPr="00F93710" w:rsidRDefault="00F122EA" w:rsidP="00F122EA">
      <w:pPr>
        <w:bidi/>
        <w:spacing w:after="0" w:line="240" w:lineRule="auto"/>
        <w:ind w:left="283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30EC578A" w14:textId="54BFB9DA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پا</w:t>
      </w:r>
      <w:r w:rsidR="004769B8"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ا</w:t>
      </w:r>
      <w:r w:rsidR="004769B8"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پرسشنامه :</w:t>
      </w:r>
    </w:p>
    <w:p w14:paraId="75E7231E" w14:textId="25F498EE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lastRenderedPageBreak/>
        <w:t xml:space="preserve"> 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ضرا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ب آلفا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کرونباخ برا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مؤلفه متعال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شدن ( با 8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 ) 84/0 ، برا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مؤلفه شک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با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(با 7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 ) 67/0 ، برا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رضا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ت ( با 4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 ) 60/0 ، برا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استقامت ( با 3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 ) 61/0 و در نها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ت برا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 xml:space="preserve"> مؤلفه درنگ ( با 3 گو</w:t>
      </w:r>
      <w:r w:rsidR="004769B8" w:rsidRPr="00F93710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sz w:val="28"/>
          <w:szCs w:val="28"/>
          <w:rtl/>
          <w:lang w:bidi="fa-IR"/>
        </w:rPr>
        <w:t>ه ) 68/0 محاسبه شد .</w:t>
      </w:r>
    </w:p>
    <w:p w14:paraId="3F3B3BDF" w14:textId="77777777" w:rsidR="00F122EA" w:rsidRPr="00F93710" w:rsidRDefault="00F122EA" w:rsidP="00F122E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5E74AB28" w14:textId="0DE9318F" w:rsidR="00F122EA" w:rsidRPr="00F93710" w:rsidRDefault="00F122EA" w:rsidP="00F122EA">
      <w:pPr>
        <w:bidi/>
        <w:spacing w:after="0" w:line="240" w:lineRule="auto"/>
        <w:ind w:left="283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جدول (3ـ4) ضرا</w:t>
      </w:r>
      <w:r w:rsidR="004769B8"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ب پا</w:t>
      </w:r>
      <w:r w:rsidR="004769B8"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ا</w:t>
      </w:r>
      <w:r w:rsidR="004769B8"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یی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مؤلفه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softHyphen/>
        <w:t>ها</w:t>
      </w:r>
      <w:r w:rsidR="004769B8"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F93710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صبر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1485"/>
        <w:gridCol w:w="1749"/>
      </w:tblGrid>
      <w:tr w:rsidR="00F122EA" w:rsidRPr="00F93710" w14:paraId="095642E0" w14:textId="77777777" w:rsidTr="00F122EA">
        <w:trPr>
          <w:jc w:val="center"/>
        </w:trPr>
        <w:tc>
          <w:tcPr>
            <w:tcW w:w="1466" w:type="dxa"/>
          </w:tcPr>
          <w:p w14:paraId="3CD712DF" w14:textId="77777777" w:rsidR="00F122EA" w:rsidRPr="00F93710" w:rsidRDefault="00F122EA" w:rsidP="00F122EA">
            <w:pPr>
              <w:bidi/>
              <w:ind w:left="283"/>
              <w:jc w:val="both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عامل</w:t>
            </w:r>
            <w:r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1485" w:type="dxa"/>
          </w:tcPr>
          <w:p w14:paraId="21FBB9B9" w14:textId="2AE74632" w:rsidR="00F122EA" w:rsidRPr="00F93710" w:rsidRDefault="00F122EA" w:rsidP="00F122EA">
            <w:pPr>
              <w:bidi/>
              <w:ind w:left="283"/>
              <w:jc w:val="both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تعداد گو</w:t>
            </w:r>
            <w:r w:rsidR="004769B8"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ه</w:t>
            </w:r>
          </w:p>
        </w:tc>
        <w:tc>
          <w:tcPr>
            <w:tcW w:w="1749" w:type="dxa"/>
          </w:tcPr>
          <w:p w14:paraId="5110B756" w14:textId="1B526DBE" w:rsidR="00F122EA" w:rsidRPr="00F93710" w:rsidRDefault="00F122EA" w:rsidP="00F122EA">
            <w:pPr>
              <w:bidi/>
              <w:ind w:left="283"/>
              <w:jc w:val="both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آلفا</w:t>
            </w:r>
            <w:r w:rsidR="004769B8"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93710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 xml:space="preserve"> کرونباخ</w:t>
            </w:r>
          </w:p>
        </w:tc>
      </w:tr>
      <w:tr w:rsidR="00F122EA" w:rsidRPr="00F93710" w14:paraId="2FE1AFFB" w14:textId="77777777" w:rsidTr="00F122EA">
        <w:trPr>
          <w:jc w:val="center"/>
        </w:trPr>
        <w:tc>
          <w:tcPr>
            <w:tcW w:w="1466" w:type="dxa"/>
          </w:tcPr>
          <w:p w14:paraId="4D503CAD" w14:textId="369CB35F" w:rsidR="00F122EA" w:rsidRPr="00F93710" w:rsidRDefault="00F122EA" w:rsidP="00F122EA">
            <w:pPr>
              <w:bidi/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متعال</w:t>
            </w:r>
            <w:r w:rsidR="004769B8"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softHyphen/>
              <w:t>شدن</w:t>
            </w:r>
          </w:p>
        </w:tc>
        <w:tc>
          <w:tcPr>
            <w:tcW w:w="1485" w:type="dxa"/>
          </w:tcPr>
          <w:p w14:paraId="1A34A69F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749" w:type="dxa"/>
          </w:tcPr>
          <w:p w14:paraId="70E8D935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84/0</w:t>
            </w:r>
          </w:p>
        </w:tc>
      </w:tr>
      <w:tr w:rsidR="00F122EA" w:rsidRPr="00F93710" w14:paraId="4E70631B" w14:textId="77777777" w:rsidTr="00F122EA">
        <w:trPr>
          <w:jc w:val="center"/>
        </w:trPr>
        <w:tc>
          <w:tcPr>
            <w:tcW w:w="1466" w:type="dxa"/>
          </w:tcPr>
          <w:p w14:paraId="0028EF0D" w14:textId="2CD06537" w:rsidR="00F122EA" w:rsidRPr="00F93710" w:rsidRDefault="00F122EA" w:rsidP="00F122EA">
            <w:pPr>
              <w:bidi/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شک</w:t>
            </w:r>
            <w:r w:rsidR="004769B8"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</w:t>
            </w:r>
            <w:r w:rsidR="004769B8"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1485" w:type="dxa"/>
          </w:tcPr>
          <w:p w14:paraId="3D678869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749" w:type="dxa"/>
          </w:tcPr>
          <w:p w14:paraId="47E8F0F3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67/0</w:t>
            </w:r>
          </w:p>
        </w:tc>
      </w:tr>
      <w:tr w:rsidR="00F122EA" w:rsidRPr="00F93710" w14:paraId="6AFC346D" w14:textId="77777777" w:rsidTr="00F122EA">
        <w:trPr>
          <w:jc w:val="center"/>
        </w:trPr>
        <w:tc>
          <w:tcPr>
            <w:tcW w:w="1466" w:type="dxa"/>
          </w:tcPr>
          <w:p w14:paraId="4896F1ED" w14:textId="75D23017" w:rsidR="00F122EA" w:rsidRPr="00F93710" w:rsidRDefault="00F122EA" w:rsidP="00F122EA">
            <w:pPr>
              <w:bidi/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رضا</w:t>
            </w:r>
            <w:r w:rsidR="004769B8"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</w:t>
            </w:r>
          </w:p>
        </w:tc>
        <w:tc>
          <w:tcPr>
            <w:tcW w:w="1485" w:type="dxa"/>
          </w:tcPr>
          <w:p w14:paraId="61CBF93F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49" w:type="dxa"/>
          </w:tcPr>
          <w:p w14:paraId="6925D228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60/0</w:t>
            </w:r>
          </w:p>
        </w:tc>
      </w:tr>
      <w:tr w:rsidR="00F122EA" w:rsidRPr="00F93710" w14:paraId="7911C112" w14:textId="77777777" w:rsidTr="00F122EA">
        <w:trPr>
          <w:jc w:val="center"/>
        </w:trPr>
        <w:tc>
          <w:tcPr>
            <w:tcW w:w="1466" w:type="dxa"/>
          </w:tcPr>
          <w:p w14:paraId="68742904" w14:textId="77777777" w:rsidR="00F122EA" w:rsidRPr="00F93710" w:rsidRDefault="00F122EA" w:rsidP="00F122EA">
            <w:pPr>
              <w:bidi/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استقامت</w:t>
            </w:r>
          </w:p>
        </w:tc>
        <w:tc>
          <w:tcPr>
            <w:tcW w:w="1485" w:type="dxa"/>
          </w:tcPr>
          <w:p w14:paraId="4B565C30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49" w:type="dxa"/>
          </w:tcPr>
          <w:p w14:paraId="4B1B8031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61/0</w:t>
            </w:r>
          </w:p>
        </w:tc>
      </w:tr>
      <w:tr w:rsidR="00F122EA" w:rsidRPr="00F93710" w14:paraId="522C9FC0" w14:textId="77777777" w:rsidTr="00F122EA">
        <w:trPr>
          <w:jc w:val="center"/>
        </w:trPr>
        <w:tc>
          <w:tcPr>
            <w:tcW w:w="1466" w:type="dxa"/>
          </w:tcPr>
          <w:p w14:paraId="3928D79C" w14:textId="77777777" w:rsidR="00F122EA" w:rsidRPr="00F93710" w:rsidRDefault="00F122EA" w:rsidP="00F122EA">
            <w:pPr>
              <w:bidi/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درنگ</w:t>
            </w:r>
          </w:p>
        </w:tc>
        <w:tc>
          <w:tcPr>
            <w:tcW w:w="1485" w:type="dxa"/>
          </w:tcPr>
          <w:p w14:paraId="6EE4501D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49" w:type="dxa"/>
          </w:tcPr>
          <w:p w14:paraId="47E25D93" w14:textId="77777777" w:rsidR="00F122EA" w:rsidRPr="00F93710" w:rsidRDefault="00F122EA" w:rsidP="00F122EA">
            <w:pPr>
              <w:ind w:left="28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F9371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68/0</w:t>
            </w:r>
          </w:p>
        </w:tc>
      </w:tr>
    </w:tbl>
    <w:p w14:paraId="14F9704E" w14:textId="77777777" w:rsidR="00F122EA" w:rsidRPr="00F93710" w:rsidRDefault="00F122EA" w:rsidP="00F122EA">
      <w:pPr>
        <w:bidi/>
        <w:spacing w:after="0" w:line="300" w:lineRule="auto"/>
        <w:ind w:left="283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405614DC" w14:textId="77777777" w:rsidR="00F122EA" w:rsidRPr="00F93710" w:rsidRDefault="00F122EA" w:rsidP="00F122EA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F93710">
        <w:rPr>
          <w:rFonts w:ascii="IRANYekan" w:hAnsi="IRANYekan" w:cs="B Mitra"/>
          <w:sz w:val="28"/>
          <w:szCs w:val="28"/>
          <w:rtl/>
        </w:rPr>
        <w:t>***********************************</w:t>
      </w:r>
    </w:p>
    <w:p w14:paraId="416B226D" w14:textId="062740C2" w:rsidR="00F122EA" w:rsidRPr="00F93710" w:rsidRDefault="00F122EA" w:rsidP="00F122EA">
      <w:pPr>
        <w:bidi/>
        <w:spacing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F93710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F93710">
        <w:rPr>
          <w:rFonts w:ascii="IRANYekan" w:hAnsi="IRANYekan" w:cs="B Mitra"/>
          <w:sz w:val="28"/>
          <w:szCs w:val="28"/>
          <w:rtl/>
        </w:rPr>
        <w:t>: خرما</w:t>
      </w:r>
      <w:r w:rsidR="004769B8" w:rsidRPr="00F93710">
        <w:rPr>
          <w:rFonts w:ascii="IRANYekan" w:hAnsi="IRANYekan" w:cs="B Mitra"/>
          <w:sz w:val="28"/>
          <w:szCs w:val="28"/>
          <w:rtl/>
        </w:rPr>
        <w:t>یی</w:t>
      </w:r>
      <w:r w:rsidRPr="00F93710">
        <w:rPr>
          <w:rFonts w:ascii="IRANYekan" w:hAnsi="IRANYekan" w:cs="B Mitra"/>
          <w:sz w:val="28"/>
          <w:szCs w:val="28"/>
          <w:rtl/>
        </w:rPr>
        <w:t>، فرهاد (1389). "بررس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 xml:space="preserve"> رابطه و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>ژگ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 xml:space="preserve"> ها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 xml:space="preserve"> شخص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>ت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>، صبر و ناام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>د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 xml:space="preserve"> در دانشجو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>ان"، طرح تحق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>قات</w:t>
      </w:r>
      <w:r w:rsidR="004769B8" w:rsidRPr="00F93710">
        <w:rPr>
          <w:rFonts w:ascii="IRANYekan" w:hAnsi="IRANYekan" w:cs="B Mitra"/>
          <w:sz w:val="28"/>
          <w:szCs w:val="28"/>
          <w:rtl/>
        </w:rPr>
        <w:t>ی</w:t>
      </w:r>
      <w:r w:rsidRPr="00F93710">
        <w:rPr>
          <w:rFonts w:ascii="IRANYekan" w:hAnsi="IRANYekan" w:cs="B Mitra"/>
          <w:sz w:val="28"/>
          <w:szCs w:val="28"/>
          <w:rtl/>
        </w:rPr>
        <w:t>.</w:t>
      </w:r>
    </w:p>
    <w:p w14:paraId="461475A8" w14:textId="77777777" w:rsidR="00F122EA" w:rsidRPr="00F93710" w:rsidRDefault="00F122EA" w:rsidP="00F122EA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F93710">
        <w:rPr>
          <w:rFonts w:ascii="IRANYekan" w:hAnsi="IRANYekan" w:cs="B Mitra"/>
          <w:sz w:val="28"/>
          <w:szCs w:val="28"/>
          <w:rtl/>
        </w:rPr>
        <w:t>***********************************</w:t>
      </w:r>
      <w:bookmarkEnd w:id="0"/>
    </w:p>
    <w:sectPr w:rsidR="00F122EA" w:rsidRPr="00F93710" w:rsidSect="00F122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68DD9" w14:textId="77777777" w:rsidR="002159C5" w:rsidRDefault="002159C5" w:rsidP="004769B8">
      <w:pPr>
        <w:spacing w:after="0" w:line="240" w:lineRule="auto"/>
      </w:pPr>
      <w:r>
        <w:separator/>
      </w:r>
    </w:p>
  </w:endnote>
  <w:endnote w:type="continuationSeparator" w:id="0">
    <w:p w14:paraId="1438979D" w14:textId="77777777" w:rsidR="002159C5" w:rsidRDefault="002159C5" w:rsidP="0047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906E8" w14:textId="77777777" w:rsidR="004769B8" w:rsidRDefault="00476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8DEA1" w14:textId="77777777" w:rsidR="004769B8" w:rsidRDefault="004769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ABA04" w14:textId="77777777" w:rsidR="004769B8" w:rsidRDefault="00476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4229F" w14:textId="77777777" w:rsidR="002159C5" w:rsidRDefault="002159C5" w:rsidP="004769B8">
      <w:pPr>
        <w:spacing w:after="0" w:line="240" w:lineRule="auto"/>
      </w:pPr>
      <w:r>
        <w:separator/>
      </w:r>
    </w:p>
  </w:footnote>
  <w:footnote w:type="continuationSeparator" w:id="0">
    <w:p w14:paraId="0A373040" w14:textId="77777777" w:rsidR="002159C5" w:rsidRDefault="002159C5" w:rsidP="0047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E60" w14:textId="34394B64" w:rsidR="004769B8" w:rsidRDefault="00476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175E2" w14:textId="150DFE18" w:rsidR="004769B8" w:rsidRDefault="004769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5A00B" w14:textId="23E21B2D" w:rsidR="004769B8" w:rsidRDefault="00476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2EA"/>
    <w:rsid w:val="002159C5"/>
    <w:rsid w:val="002B7BC3"/>
    <w:rsid w:val="004769B8"/>
    <w:rsid w:val="00AD1194"/>
    <w:rsid w:val="00F122EA"/>
    <w:rsid w:val="00F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5EF2AE"/>
  <w15:docId w15:val="{2E3CA0CB-0DA4-4A4D-9B0F-1C3EBABC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9B8"/>
  </w:style>
  <w:style w:type="paragraph" w:styleId="Footer">
    <w:name w:val="footer"/>
    <w:basedOn w:val="Normal"/>
    <w:link w:val="FooterChar"/>
    <w:uiPriority w:val="99"/>
    <w:unhideWhenUsed/>
    <w:rsid w:val="00476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cp:lastPrinted>2021-10-14T07:30:00Z</cp:lastPrinted>
  <dcterms:created xsi:type="dcterms:W3CDTF">2016-04-26T09:14:00Z</dcterms:created>
  <dcterms:modified xsi:type="dcterms:W3CDTF">2024-04-22T08:19:00Z</dcterms:modified>
</cp:coreProperties>
</file>