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CF1AF" w14:textId="77777777" w:rsidR="00BA5DEA" w:rsidRPr="00F41EA3" w:rsidRDefault="00BA5DEA" w:rsidP="00BA5DEA">
      <w:pPr>
        <w:bidi/>
        <w:jc w:val="center"/>
        <w:rPr>
          <w:rFonts w:ascii="IRANYekan" w:hAnsi="IRANYekan" w:cs="B Mitra"/>
          <w:b/>
          <w:bCs/>
          <w:sz w:val="28"/>
          <w:szCs w:val="28"/>
          <w:rtl/>
        </w:rPr>
      </w:pPr>
      <w:r w:rsidRPr="00F41EA3">
        <w:rPr>
          <w:rFonts w:ascii="IRANYekan" w:hAnsi="IRANYekan" w:cs="B Mitra" w:hint="cs"/>
          <w:b/>
          <w:bCs/>
          <w:sz w:val="28"/>
          <w:szCs w:val="28"/>
          <w:rtl/>
        </w:rPr>
        <w:t>به نام خدا</w:t>
      </w:r>
    </w:p>
    <w:p w14:paraId="77DA5D2A" w14:textId="05442E32" w:rsidR="00875E04" w:rsidRPr="00F41EA3" w:rsidRDefault="00875E04" w:rsidP="00BA5DEA">
      <w:pPr>
        <w:bidi/>
        <w:jc w:val="both"/>
        <w:rPr>
          <w:rFonts w:ascii="IRANYekan" w:hAnsi="IRANYekan" w:cs="B Mitra"/>
          <w:b/>
          <w:bCs/>
          <w:sz w:val="28"/>
          <w:szCs w:val="28"/>
          <w:rtl/>
        </w:rPr>
      </w:pPr>
      <w:r w:rsidRPr="00F41EA3">
        <w:rPr>
          <w:rFonts w:ascii="IRANYekan" w:hAnsi="IRANYekan" w:cs="B Mitra"/>
          <w:b/>
          <w:bCs/>
          <w:sz w:val="28"/>
          <w:szCs w:val="28"/>
          <w:rtl/>
        </w:rPr>
        <w:t>مقیاس شخصیت مرزی</w:t>
      </w:r>
      <w:r w:rsidRPr="00F41EA3">
        <w:rPr>
          <w:rFonts w:ascii="IRANYekan" w:hAnsi="IRANYekan" w:cs="B Mitra"/>
          <w:b/>
          <w:bCs/>
          <w:sz w:val="28"/>
          <w:szCs w:val="28"/>
        </w:rPr>
        <w:t xml:space="preserve"> (STB)</w:t>
      </w:r>
    </w:p>
    <w:p w14:paraId="0F351EBB" w14:textId="4090B30E" w:rsidR="00875E04" w:rsidRPr="00F41EA3" w:rsidRDefault="00875E04" w:rsidP="00875E04">
      <w:pPr>
        <w:bidi/>
        <w:jc w:val="both"/>
        <w:rPr>
          <w:rFonts w:ascii="IRANYekan" w:hAnsi="IRANYekan" w:cs="B Mitra"/>
          <w:sz w:val="28"/>
          <w:szCs w:val="28"/>
          <w:rtl/>
        </w:rPr>
      </w:pPr>
      <w:r w:rsidRPr="00F41EA3">
        <w:rPr>
          <w:rFonts w:ascii="IRANYekan" w:hAnsi="IRANYekan" w:cs="B Mitra"/>
          <w:sz w:val="28"/>
          <w:szCs w:val="28"/>
        </w:rPr>
        <w:t xml:space="preserve"> </w:t>
      </w:r>
      <w:r w:rsidRPr="00F41EA3">
        <w:rPr>
          <w:rFonts w:ascii="IRANYekan" w:hAnsi="IRANYekan" w:cs="B Mitra"/>
          <w:sz w:val="28"/>
          <w:szCs w:val="28"/>
          <w:rtl/>
        </w:rPr>
        <w:t>مقیاس شخصیت مرزی</w:t>
      </w:r>
      <w:r w:rsidRPr="00F41EA3">
        <w:rPr>
          <w:rFonts w:ascii="IRANYekan" w:hAnsi="IRANYekan" w:cs="B Mitra"/>
          <w:sz w:val="28"/>
          <w:szCs w:val="28"/>
        </w:rPr>
        <w:t xml:space="preserve"> (STB)</w:t>
      </w:r>
      <w:r w:rsidRPr="00F41EA3">
        <w:rPr>
          <w:rFonts w:ascii="IRANYekan" w:hAnsi="IRANYekan" w:cs="B Mitra"/>
          <w:sz w:val="28"/>
          <w:szCs w:val="28"/>
          <w:rtl/>
        </w:rPr>
        <w:t xml:space="preserve"> در آکسفورد و براساس ملاک های</w:t>
      </w:r>
      <w:r w:rsidRPr="00F41EA3">
        <w:rPr>
          <w:rFonts w:ascii="IRANYekan" w:hAnsi="IRANYekan" w:cs="B Mitra"/>
          <w:sz w:val="28"/>
          <w:szCs w:val="28"/>
        </w:rPr>
        <w:t xml:space="preserve"> DSM-II </w:t>
      </w:r>
      <w:r w:rsidRPr="00F41EA3">
        <w:rPr>
          <w:rFonts w:ascii="IRANYekan" w:hAnsi="IRANYekan" w:cs="B Mitra"/>
          <w:sz w:val="28"/>
          <w:szCs w:val="28"/>
          <w:rtl/>
        </w:rPr>
        <w:t xml:space="preserve">ساخته شده است و در سال </w:t>
      </w:r>
      <w:r w:rsidRPr="00F41EA3">
        <w:rPr>
          <w:rFonts w:ascii="IRANYekan" w:hAnsi="IRANYekan" w:cs="B Mitra"/>
          <w:sz w:val="28"/>
          <w:szCs w:val="28"/>
          <w:rtl/>
          <w:lang w:bidi="fa-IR"/>
        </w:rPr>
        <w:t>۲۰۰۱</w:t>
      </w:r>
      <w:r w:rsidRPr="00F41EA3">
        <w:rPr>
          <w:rFonts w:ascii="IRANYekan" w:hAnsi="IRANYekan" w:cs="B Mitra"/>
          <w:sz w:val="28"/>
          <w:szCs w:val="28"/>
          <w:rtl/>
        </w:rPr>
        <w:t xml:space="preserve"> مورد بررسی مجدد قرار گرفته.</w:t>
      </w:r>
      <w:r w:rsidRPr="00F41EA3">
        <w:rPr>
          <w:rFonts w:ascii="IRANYekan" w:hAnsi="IRANYekan" w:cs="B Mitra"/>
          <w:sz w:val="28"/>
          <w:szCs w:val="28"/>
        </w:rPr>
        <w:t xml:space="preserve"> STB </w:t>
      </w:r>
      <w:r w:rsidRPr="00F41EA3">
        <w:rPr>
          <w:rFonts w:ascii="IRANYekan" w:hAnsi="IRANYekan" w:cs="B Mitra"/>
          <w:sz w:val="28"/>
          <w:szCs w:val="28"/>
          <w:rtl/>
        </w:rPr>
        <w:t>یکی از وضعیت های رایج مرزی یعنی اختلال شخصیت مرزی را توصیف می کند که الگوهای رفتاری بی ثبات بین فردی از قبیل دوسوگرایی و مشکلات هیجانی را شامل می شود.</w:t>
      </w:r>
      <w:r w:rsidRPr="00F41EA3">
        <w:rPr>
          <w:rFonts w:ascii="IRANYekan" w:hAnsi="IRANYekan" w:cs="B Mitra"/>
          <w:sz w:val="28"/>
          <w:szCs w:val="28"/>
        </w:rPr>
        <w:t xml:space="preserve"> STB </w:t>
      </w:r>
      <w:r w:rsidRPr="00F41EA3">
        <w:rPr>
          <w:rFonts w:ascii="IRANYekan" w:hAnsi="IRANYekan" w:cs="B Mitra"/>
          <w:sz w:val="28"/>
          <w:szCs w:val="28"/>
          <w:rtl/>
        </w:rPr>
        <w:t>ویژگی های مرزی را در افراد به هنجار و براساس مدل پیوستاری ویژگی های روانی می سنجد. أ</w:t>
      </w:r>
      <w:r w:rsidR="00BA5DEA" w:rsidRPr="00F41EA3">
        <w:rPr>
          <w:rFonts w:ascii="IRANYekan" w:hAnsi="IRANYekan" w:cs="B Mitra"/>
          <w:sz w:val="28"/>
          <w:szCs w:val="28"/>
          <w:rtl/>
        </w:rPr>
        <w:t>ی</w:t>
      </w:r>
      <w:r w:rsidRPr="00F41EA3">
        <w:rPr>
          <w:rFonts w:ascii="IRANYekan" w:hAnsi="IRANYekan" w:cs="B Mitra"/>
          <w:sz w:val="28"/>
          <w:szCs w:val="28"/>
          <w:rtl/>
        </w:rPr>
        <w:t>ن مق</w:t>
      </w:r>
      <w:r w:rsidR="00BA5DEA" w:rsidRPr="00F41EA3">
        <w:rPr>
          <w:rFonts w:ascii="IRANYekan" w:hAnsi="IRANYekan" w:cs="B Mitra"/>
          <w:sz w:val="28"/>
          <w:szCs w:val="28"/>
          <w:rtl/>
        </w:rPr>
        <w:t>ی</w:t>
      </w:r>
      <w:r w:rsidRPr="00F41EA3">
        <w:rPr>
          <w:rFonts w:ascii="IRANYekan" w:hAnsi="IRANYekan" w:cs="B Mitra"/>
          <w:sz w:val="28"/>
          <w:szCs w:val="28"/>
          <w:rtl/>
        </w:rPr>
        <w:t>اس در بررسی خصلت های مرزی در جمع</w:t>
      </w:r>
      <w:r w:rsidR="00BA5DEA" w:rsidRPr="00F41EA3">
        <w:rPr>
          <w:rFonts w:ascii="IRANYekan" w:hAnsi="IRANYekan" w:cs="B Mitra"/>
          <w:sz w:val="28"/>
          <w:szCs w:val="28"/>
          <w:rtl/>
        </w:rPr>
        <w:t>ی</w:t>
      </w:r>
      <w:r w:rsidRPr="00F41EA3">
        <w:rPr>
          <w:rFonts w:ascii="IRANYekan" w:hAnsi="IRANYekan" w:cs="B Mitra"/>
          <w:sz w:val="28"/>
          <w:szCs w:val="28"/>
          <w:rtl/>
        </w:rPr>
        <w:t>ت غیر بالینی و بر اساس مدل ابعادی و پیوستار</w:t>
      </w:r>
      <w:r w:rsidR="00BA5DEA" w:rsidRPr="00F41EA3">
        <w:rPr>
          <w:rFonts w:ascii="IRANYekan" w:hAnsi="IRANYekan" w:cs="B Mitra"/>
          <w:sz w:val="28"/>
          <w:szCs w:val="28"/>
          <w:rtl/>
        </w:rPr>
        <w:t>ی</w:t>
      </w:r>
      <w:r w:rsidRPr="00F41EA3">
        <w:rPr>
          <w:rFonts w:ascii="IRANYekan" w:hAnsi="IRANYekan" w:cs="B Mitra"/>
          <w:sz w:val="28"/>
          <w:szCs w:val="28"/>
          <w:rtl/>
        </w:rPr>
        <w:t xml:space="preserve"> نشانه شناسی اختلالات روانی کاربرد دارد. مقیاس شخصیت مرزی</w:t>
      </w:r>
      <w:r w:rsidRPr="00F41EA3">
        <w:rPr>
          <w:rFonts w:ascii="IRANYekan" w:hAnsi="IRANYekan" w:cs="B Mitra"/>
          <w:sz w:val="28"/>
          <w:szCs w:val="28"/>
        </w:rPr>
        <w:t xml:space="preserve"> STB </w:t>
      </w:r>
      <w:r w:rsidRPr="00F41EA3">
        <w:rPr>
          <w:rFonts w:ascii="IRANYekan" w:hAnsi="IRANYekan" w:cs="B Mitra"/>
          <w:sz w:val="28"/>
          <w:szCs w:val="28"/>
          <w:rtl/>
        </w:rPr>
        <w:t xml:space="preserve">شامل </w:t>
      </w:r>
      <w:r w:rsidRPr="00F41EA3">
        <w:rPr>
          <w:rFonts w:ascii="IRANYekan" w:hAnsi="IRANYekan" w:cs="B Mitra"/>
          <w:sz w:val="28"/>
          <w:szCs w:val="28"/>
          <w:rtl/>
          <w:lang w:bidi="fa-IR"/>
        </w:rPr>
        <w:t>۱۸</w:t>
      </w:r>
      <w:r w:rsidRPr="00F41EA3">
        <w:rPr>
          <w:rFonts w:ascii="IRANYekan" w:hAnsi="IRANYekan" w:cs="B Mitra"/>
          <w:sz w:val="28"/>
          <w:szCs w:val="28"/>
          <w:rtl/>
        </w:rPr>
        <w:t xml:space="preserve"> ماده می باشد که به صورت بلی / خیر جواب داده می شود، جواب بل</w:t>
      </w:r>
      <w:r w:rsidR="00BA5DEA" w:rsidRPr="00F41EA3">
        <w:rPr>
          <w:rFonts w:ascii="IRANYekan" w:hAnsi="IRANYekan" w:cs="B Mitra"/>
          <w:sz w:val="28"/>
          <w:szCs w:val="28"/>
          <w:rtl/>
        </w:rPr>
        <w:t>ی</w:t>
      </w:r>
      <w:r w:rsidRPr="00F41EA3">
        <w:rPr>
          <w:rFonts w:ascii="IRANYekan" w:hAnsi="IRANYekan" w:cs="B Mitra"/>
          <w:sz w:val="28"/>
          <w:szCs w:val="28"/>
          <w:rtl/>
        </w:rPr>
        <w:t xml:space="preserve"> نمره یک و جواب خیر نمره صفر می گیرد</w:t>
      </w:r>
      <w:r w:rsidRPr="00F41EA3">
        <w:rPr>
          <w:rFonts w:ascii="IRANYekan" w:hAnsi="IRANYekan" w:cs="B Mitra"/>
          <w:sz w:val="28"/>
          <w:szCs w:val="28"/>
        </w:rPr>
        <w:t>.</w:t>
      </w:r>
    </w:p>
    <w:p w14:paraId="03E892D3" w14:textId="77777777" w:rsidR="00875E04" w:rsidRPr="00F41EA3" w:rsidRDefault="00875E04" w:rsidP="00875E04">
      <w:pPr>
        <w:bidi/>
        <w:jc w:val="both"/>
        <w:rPr>
          <w:rFonts w:ascii="IRANYekan" w:hAnsi="IRANYekan" w:cs="B Mitra"/>
          <w:sz w:val="28"/>
          <w:szCs w:val="28"/>
          <w:rtl/>
        </w:rPr>
      </w:pPr>
      <w:bookmarkStart w:id="0" w:name="_GoBack"/>
      <w:bookmarkEnd w:id="0"/>
    </w:p>
    <w:p w14:paraId="0C55668C" w14:textId="77777777" w:rsidR="00875E04" w:rsidRPr="00F41EA3" w:rsidRDefault="00875E04" w:rsidP="00875E04">
      <w:pPr>
        <w:bidi/>
        <w:jc w:val="both"/>
        <w:rPr>
          <w:rFonts w:ascii="IRANYekan" w:hAnsi="IRANYekan" w:cs="B Mitra"/>
          <w:b/>
          <w:bCs/>
          <w:sz w:val="28"/>
          <w:szCs w:val="28"/>
        </w:rPr>
      </w:pPr>
      <w:r w:rsidRPr="00F41EA3">
        <w:rPr>
          <w:rFonts w:ascii="IRANYekan" w:hAnsi="IRANYekan" w:cs="B Mitra"/>
          <w:b/>
          <w:bCs/>
          <w:sz w:val="28"/>
          <w:szCs w:val="28"/>
          <w:rtl/>
        </w:rPr>
        <w:t>پایایی و روایی</w:t>
      </w:r>
    </w:p>
    <w:p w14:paraId="434BBDAF" w14:textId="7CA65A47" w:rsidR="00875E04" w:rsidRPr="00F41EA3" w:rsidRDefault="00875E04" w:rsidP="00875E04">
      <w:pPr>
        <w:bidi/>
        <w:jc w:val="both"/>
        <w:rPr>
          <w:rFonts w:ascii="IRANYekan" w:hAnsi="IRANYekan" w:cs="B Mitra"/>
          <w:sz w:val="28"/>
          <w:szCs w:val="28"/>
        </w:rPr>
      </w:pPr>
      <w:r w:rsidRPr="00F41EA3">
        <w:rPr>
          <w:rFonts w:ascii="IRANYekan" w:hAnsi="IRANYekan" w:cs="B Mitra"/>
          <w:sz w:val="28"/>
          <w:szCs w:val="28"/>
          <w:rtl/>
        </w:rPr>
        <w:t>جکسون و کلاریج ضریب پایایی بازآزمایی را بر پایه آن 61/0درصد گزارش کرده اند. همچنین، راولن</w:t>
      </w:r>
      <w:r w:rsidR="00BA5DEA" w:rsidRPr="00F41EA3">
        <w:rPr>
          <w:rFonts w:ascii="IRANYekan" w:hAnsi="IRANYekan" w:cs="B Mitra"/>
          <w:sz w:val="28"/>
          <w:szCs w:val="28"/>
          <w:rtl/>
        </w:rPr>
        <w:t>ی</w:t>
      </w:r>
      <w:r w:rsidRPr="00F41EA3">
        <w:rPr>
          <w:rFonts w:ascii="IRANYekan" w:hAnsi="IRANYekan" w:cs="B Mitra"/>
          <w:sz w:val="28"/>
          <w:szCs w:val="28"/>
          <w:rtl/>
        </w:rPr>
        <w:t>گر و همکاران ضر</w:t>
      </w:r>
      <w:r w:rsidR="00BA5DEA" w:rsidRPr="00F41EA3">
        <w:rPr>
          <w:rFonts w:ascii="IRANYekan" w:hAnsi="IRANYekan" w:cs="B Mitra"/>
          <w:sz w:val="28"/>
          <w:szCs w:val="28"/>
          <w:rtl/>
        </w:rPr>
        <w:t>ی</w:t>
      </w:r>
      <w:r w:rsidRPr="00F41EA3">
        <w:rPr>
          <w:rFonts w:ascii="IRANYekan" w:hAnsi="IRANYekan" w:cs="B Mitra"/>
          <w:sz w:val="28"/>
          <w:szCs w:val="28"/>
          <w:rtl/>
        </w:rPr>
        <w:t xml:space="preserve">ب آلفای </w:t>
      </w:r>
      <w:r w:rsidRPr="00F41EA3">
        <w:rPr>
          <w:rFonts w:ascii="IRANYekan" w:hAnsi="IRANYekan" w:cs="B Mitra"/>
          <w:sz w:val="28"/>
          <w:szCs w:val="28"/>
          <w:rtl/>
          <w:lang w:bidi="fa-IR"/>
        </w:rPr>
        <w:t>۸۰//۰</w:t>
      </w:r>
      <w:r w:rsidRPr="00F41EA3">
        <w:rPr>
          <w:rFonts w:ascii="IRANYekan" w:hAnsi="IRANYekan" w:cs="B Mitra"/>
          <w:sz w:val="28"/>
          <w:szCs w:val="28"/>
          <w:rtl/>
        </w:rPr>
        <w:t xml:space="preserve"> را برای</w:t>
      </w:r>
      <w:r w:rsidRPr="00F41EA3">
        <w:rPr>
          <w:rFonts w:ascii="IRANYekan" w:hAnsi="IRANYekan" w:cs="B Mitra"/>
          <w:sz w:val="28"/>
          <w:szCs w:val="28"/>
        </w:rPr>
        <w:t xml:space="preserve"> STB </w:t>
      </w:r>
      <w:r w:rsidRPr="00F41EA3">
        <w:rPr>
          <w:rFonts w:ascii="IRANYekan" w:hAnsi="IRANYekan" w:cs="B Mitra"/>
          <w:sz w:val="28"/>
          <w:szCs w:val="28"/>
          <w:rtl/>
        </w:rPr>
        <w:t>گزارش کرده اند. ساختار عاملی</w:t>
      </w:r>
      <w:r w:rsidRPr="00F41EA3">
        <w:rPr>
          <w:rFonts w:ascii="IRANYekan" w:hAnsi="IRANYekan" w:cs="B Mitra"/>
          <w:sz w:val="28"/>
          <w:szCs w:val="28"/>
        </w:rPr>
        <w:t xml:space="preserve"> STB </w:t>
      </w:r>
      <w:r w:rsidRPr="00F41EA3">
        <w:rPr>
          <w:rFonts w:ascii="IRANYekan" w:hAnsi="IRANYekan" w:cs="B Mitra"/>
          <w:sz w:val="28"/>
          <w:szCs w:val="28"/>
          <w:rtl/>
        </w:rPr>
        <w:t>توسط راولنگیر و همکاران مورد بررسی قرار گرفته و برای آن دو عامل شناسایی شد. عامل اول به احساسات نا</w:t>
      </w:r>
      <w:r w:rsidR="00BA5DEA" w:rsidRPr="00F41EA3">
        <w:rPr>
          <w:rFonts w:ascii="IRANYekan" w:hAnsi="IRANYekan" w:cs="B Mitra" w:hint="cs"/>
          <w:sz w:val="28"/>
          <w:szCs w:val="28"/>
          <w:rtl/>
        </w:rPr>
        <w:t xml:space="preserve"> </w:t>
      </w:r>
      <w:r w:rsidRPr="00F41EA3">
        <w:rPr>
          <w:rFonts w:ascii="IRANYekan" w:hAnsi="IRANYekan" w:cs="B Mitra"/>
          <w:sz w:val="28"/>
          <w:szCs w:val="28"/>
          <w:rtl/>
        </w:rPr>
        <w:t>امیدی، ناهدفمندی و احساسات مخرب نسبت به خود (خودکشی) مربوط می شود و عامل نا</w:t>
      </w:r>
      <w:r w:rsidR="00BA5DEA" w:rsidRPr="00F41EA3">
        <w:rPr>
          <w:rFonts w:ascii="IRANYekan" w:hAnsi="IRANYekan" w:cs="B Mitra" w:hint="cs"/>
          <w:sz w:val="28"/>
          <w:szCs w:val="28"/>
          <w:rtl/>
        </w:rPr>
        <w:t xml:space="preserve"> </w:t>
      </w:r>
      <w:r w:rsidRPr="00F41EA3">
        <w:rPr>
          <w:rFonts w:ascii="IRANYekan" w:hAnsi="IRANYekan" w:cs="B Mitra"/>
          <w:sz w:val="28"/>
          <w:szCs w:val="28"/>
          <w:rtl/>
        </w:rPr>
        <w:t xml:space="preserve">امیدی </w:t>
      </w:r>
      <w:r w:rsidRPr="00F41EA3">
        <w:rPr>
          <w:rFonts w:ascii="IRANYekan" w:hAnsi="IRANYekan" w:cs="B Mitra"/>
          <w:sz w:val="28"/>
          <w:szCs w:val="28"/>
          <w:rtl/>
          <w:lang w:bidi="fa-IR"/>
        </w:rPr>
        <w:t>۱</w:t>
      </w:r>
      <w:r w:rsidRPr="00F41EA3">
        <w:rPr>
          <w:rFonts w:ascii="IRANYekan" w:hAnsi="IRANYekan" w:cs="B Mitra"/>
          <w:sz w:val="28"/>
          <w:szCs w:val="28"/>
          <w:rtl/>
        </w:rPr>
        <w:t xml:space="preserve"> نام گرفت و عامل دوم با گرایش به تجربه تکانه های شدید شامل تکانه های مخرب و ضد اجتماعی نسبت به دیگران با اموال آنها رابطه داشت که عامل تکانشگری </w:t>
      </w:r>
      <w:r w:rsidRPr="00F41EA3">
        <w:rPr>
          <w:rFonts w:ascii="IRANYekan" w:hAnsi="IRANYekan" w:cs="B Mitra"/>
          <w:sz w:val="28"/>
          <w:szCs w:val="28"/>
          <w:rtl/>
          <w:lang w:bidi="fa-IR"/>
        </w:rPr>
        <w:t>۲</w:t>
      </w:r>
      <w:r w:rsidRPr="00F41EA3">
        <w:rPr>
          <w:rFonts w:ascii="IRANYekan" w:hAnsi="IRANYekan" w:cs="B Mitra"/>
          <w:sz w:val="28"/>
          <w:szCs w:val="28"/>
          <w:rtl/>
        </w:rPr>
        <w:t xml:space="preserve"> نامیده شد. روایی همزمان</w:t>
      </w:r>
      <w:r w:rsidRPr="00F41EA3">
        <w:rPr>
          <w:rFonts w:ascii="IRANYekan" w:hAnsi="IRANYekan" w:cs="B Mitra"/>
          <w:sz w:val="28"/>
          <w:szCs w:val="28"/>
        </w:rPr>
        <w:t xml:space="preserve"> STB </w:t>
      </w:r>
      <w:r w:rsidRPr="00F41EA3">
        <w:rPr>
          <w:rFonts w:ascii="IRANYekan" w:hAnsi="IRANYekan" w:cs="B Mitra"/>
          <w:sz w:val="28"/>
          <w:szCs w:val="28"/>
          <w:rtl/>
        </w:rPr>
        <w:t>با مقیاس های رنجور خویی و روان پریشی گرایی</w:t>
      </w:r>
      <w:r w:rsidRPr="00F41EA3">
        <w:rPr>
          <w:rFonts w:ascii="IRANYekan" w:hAnsi="IRANYekan" w:cs="B Mitra"/>
          <w:sz w:val="28"/>
          <w:szCs w:val="28"/>
        </w:rPr>
        <w:t xml:space="preserve"> EPQ </w:t>
      </w:r>
      <w:r w:rsidRPr="00F41EA3">
        <w:rPr>
          <w:rFonts w:ascii="IRANYekan" w:hAnsi="IRANYekan" w:cs="B Mitra"/>
          <w:sz w:val="28"/>
          <w:szCs w:val="28"/>
          <w:rtl/>
        </w:rPr>
        <w:t>در فرهنگ اصلی به ترتیب64/0  و 44/0</w:t>
      </w:r>
      <w:r w:rsidRPr="00F41EA3">
        <w:rPr>
          <w:rFonts w:ascii="IRANYekan" w:hAnsi="IRANYekan" w:cs="B Mitra"/>
          <w:sz w:val="28"/>
          <w:szCs w:val="28"/>
        </w:rPr>
        <w:t xml:space="preserve"> </w:t>
      </w:r>
      <w:r w:rsidRPr="00F41EA3">
        <w:rPr>
          <w:rFonts w:ascii="IRANYekan" w:hAnsi="IRANYekan" w:cs="B Mitra"/>
          <w:sz w:val="28"/>
          <w:szCs w:val="28"/>
          <w:rtl/>
        </w:rPr>
        <w:t>گزارش شده است</w:t>
      </w:r>
    </w:p>
    <w:p w14:paraId="4BB8BE96" w14:textId="47AE448B" w:rsidR="00875E04" w:rsidRPr="00F41EA3" w:rsidRDefault="00875E04" w:rsidP="00875E04">
      <w:pPr>
        <w:bidi/>
        <w:jc w:val="both"/>
        <w:rPr>
          <w:rFonts w:ascii="IRANYekan" w:hAnsi="IRANYekan" w:cs="B Mitra"/>
          <w:sz w:val="28"/>
          <w:szCs w:val="28"/>
          <w:rtl/>
        </w:rPr>
      </w:pPr>
      <w:r w:rsidRPr="00F41EA3">
        <w:rPr>
          <w:rFonts w:ascii="IRANYekan" w:hAnsi="IRANYekan" w:cs="B Mitra"/>
          <w:sz w:val="28"/>
          <w:szCs w:val="28"/>
          <w:rtl/>
        </w:rPr>
        <w:t>بررسی ساختار عاملی، روایی، پایی و هنجاریابی مقیاس شخصیتی مرزی در دانشجویان دانشگاه شیراز محمد زاده، گودرزی، تقوی، ملازاده انجام شد و نتایج این پژوهش روایی و پایی خوبی را نشان داد (ضر</w:t>
      </w:r>
      <w:r w:rsidR="00BA5DEA" w:rsidRPr="00F41EA3">
        <w:rPr>
          <w:rFonts w:ascii="IRANYekan" w:hAnsi="IRANYekan" w:cs="B Mitra"/>
          <w:sz w:val="28"/>
          <w:szCs w:val="28"/>
          <w:rtl/>
        </w:rPr>
        <w:t>ی</w:t>
      </w:r>
      <w:r w:rsidRPr="00F41EA3">
        <w:rPr>
          <w:rFonts w:ascii="IRANYekan" w:hAnsi="IRANYekan" w:cs="B Mitra"/>
          <w:sz w:val="28"/>
          <w:szCs w:val="28"/>
          <w:rtl/>
        </w:rPr>
        <w:t>ب پایی کل مقیاس 84/0).</w:t>
      </w:r>
    </w:p>
    <w:p w14:paraId="09745C6F" w14:textId="77777777" w:rsidR="00875E04" w:rsidRPr="00F41EA3" w:rsidRDefault="00875E04" w:rsidP="00875E04">
      <w:pPr>
        <w:bidi/>
        <w:jc w:val="both"/>
        <w:rPr>
          <w:rFonts w:ascii="IRANYekan" w:hAnsi="IRANYekan" w:cs="B Mitra"/>
          <w:sz w:val="28"/>
          <w:szCs w:val="28"/>
          <w:rtl/>
        </w:rPr>
      </w:pPr>
      <w:r w:rsidRPr="00F41EA3">
        <w:rPr>
          <w:rFonts w:ascii="IRANYekan" w:hAnsi="IRANYekan" w:cs="B Mitra"/>
          <w:sz w:val="28"/>
          <w:szCs w:val="28"/>
        </w:rPr>
        <w:t xml:space="preserve"> </w:t>
      </w:r>
      <w:r w:rsidRPr="00F41EA3">
        <w:rPr>
          <w:rFonts w:ascii="IRANYekan" w:hAnsi="IRANYekan" w:cs="B Mitra"/>
          <w:sz w:val="28"/>
          <w:szCs w:val="28"/>
          <w:rtl/>
        </w:rPr>
        <w:t xml:space="preserve">تحلیل عوامل نشان داد که این پرسشنامه از دو بخش ناامیدی با شماره سوالات 17-15-13-11-6-4-3-2-1 دارای ضریب آلفای </w:t>
      </w:r>
      <w:r w:rsidRPr="00F41EA3">
        <w:rPr>
          <w:rFonts w:ascii="IRANYekan" w:hAnsi="IRANYekan" w:cs="B Mitra"/>
          <w:sz w:val="28"/>
          <w:szCs w:val="28"/>
          <w:rtl/>
          <w:lang w:bidi="fa-IR"/>
        </w:rPr>
        <w:t>7/0</w:t>
      </w:r>
      <w:r w:rsidRPr="00F41EA3">
        <w:rPr>
          <w:rFonts w:ascii="IRANYekan" w:hAnsi="IRANYekan" w:cs="B Mitra"/>
          <w:sz w:val="28"/>
          <w:szCs w:val="28"/>
          <w:rtl/>
        </w:rPr>
        <w:t xml:space="preserve">و تکانشگری با شماره سوالات </w:t>
      </w:r>
      <w:r w:rsidRPr="00F41EA3">
        <w:rPr>
          <w:rFonts w:ascii="IRANYekan" w:hAnsi="IRANYekan" w:cs="B Mitra"/>
          <w:sz w:val="28"/>
          <w:szCs w:val="28"/>
          <w:rtl/>
          <w:lang w:bidi="fa-IR"/>
        </w:rPr>
        <w:t xml:space="preserve">18-12-10-9-8-7-5 </w:t>
      </w:r>
      <w:r w:rsidRPr="00F41EA3">
        <w:rPr>
          <w:rFonts w:ascii="IRANYekan" w:hAnsi="IRANYekan" w:cs="B Mitra"/>
          <w:sz w:val="28"/>
          <w:szCs w:val="28"/>
          <w:rtl/>
        </w:rPr>
        <w:t xml:space="preserve">دارای ضریب آلفای </w:t>
      </w:r>
      <w:r w:rsidRPr="00F41EA3">
        <w:rPr>
          <w:rFonts w:ascii="IRANYekan" w:hAnsi="IRANYekan" w:cs="B Mitra"/>
          <w:sz w:val="28"/>
          <w:szCs w:val="28"/>
          <w:rtl/>
          <w:lang w:bidi="fa-IR"/>
        </w:rPr>
        <w:t>7/0</w:t>
      </w:r>
      <w:r w:rsidRPr="00F41EA3">
        <w:rPr>
          <w:rFonts w:ascii="IRANYekan" w:hAnsi="IRANYekan" w:cs="B Mitra"/>
          <w:sz w:val="28"/>
          <w:szCs w:val="28"/>
        </w:rPr>
        <w:t xml:space="preserve"> </w:t>
      </w:r>
      <w:r w:rsidRPr="00F41EA3">
        <w:rPr>
          <w:rFonts w:ascii="IRANYekan" w:hAnsi="IRANYekan" w:cs="B Mitra"/>
          <w:sz w:val="28"/>
          <w:szCs w:val="28"/>
          <w:rtl/>
        </w:rPr>
        <w:t>تشکیل می شود.</w:t>
      </w:r>
    </w:p>
    <w:p w14:paraId="500ABCEE" w14:textId="3F1CCB18" w:rsidR="00875E04" w:rsidRPr="00F41EA3" w:rsidRDefault="00875E04" w:rsidP="00875E04">
      <w:pPr>
        <w:bidi/>
        <w:jc w:val="both"/>
        <w:rPr>
          <w:rFonts w:ascii="IRANYekan" w:hAnsi="IRANYekan" w:cs="B Mitra"/>
          <w:sz w:val="28"/>
          <w:szCs w:val="28"/>
          <w:rtl/>
        </w:rPr>
      </w:pPr>
      <w:r w:rsidRPr="00F41EA3">
        <w:rPr>
          <w:rFonts w:ascii="IRANYekan" w:hAnsi="IRANYekan" w:cs="B Mitra"/>
          <w:sz w:val="28"/>
          <w:szCs w:val="28"/>
          <w:rtl/>
        </w:rPr>
        <w:t>مزیت</w:t>
      </w:r>
      <w:r w:rsidRPr="00F41EA3">
        <w:rPr>
          <w:rFonts w:ascii="IRANYekan" w:hAnsi="IRANYekan" w:cs="B Mitra"/>
          <w:sz w:val="28"/>
          <w:szCs w:val="28"/>
        </w:rPr>
        <w:t xml:space="preserve"> STB </w:t>
      </w:r>
      <w:r w:rsidRPr="00F41EA3">
        <w:rPr>
          <w:rFonts w:ascii="IRANYekan" w:hAnsi="IRANYekan" w:cs="B Mitra"/>
          <w:sz w:val="28"/>
          <w:szCs w:val="28"/>
          <w:rtl/>
        </w:rPr>
        <w:t>در این است که از آن در تحق</w:t>
      </w:r>
      <w:r w:rsidR="00BA5DEA" w:rsidRPr="00F41EA3">
        <w:rPr>
          <w:rFonts w:ascii="IRANYekan" w:hAnsi="IRANYekan" w:cs="B Mitra"/>
          <w:sz w:val="28"/>
          <w:szCs w:val="28"/>
          <w:rtl/>
        </w:rPr>
        <w:t>ی</w:t>
      </w:r>
      <w:r w:rsidRPr="00F41EA3">
        <w:rPr>
          <w:rFonts w:ascii="IRANYekan" w:hAnsi="IRANYekan" w:cs="B Mitra"/>
          <w:sz w:val="28"/>
          <w:szCs w:val="28"/>
          <w:rtl/>
        </w:rPr>
        <w:t>قات غ</w:t>
      </w:r>
      <w:r w:rsidR="00BA5DEA" w:rsidRPr="00F41EA3">
        <w:rPr>
          <w:rFonts w:ascii="IRANYekan" w:hAnsi="IRANYekan" w:cs="B Mitra"/>
          <w:sz w:val="28"/>
          <w:szCs w:val="28"/>
          <w:rtl/>
        </w:rPr>
        <w:t>ی</w:t>
      </w:r>
      <w:r w:rsidRPr="00F41EA3">
        <w:rPr>
          <w:rFonts w:ascii="IRANYekan" w:hAnsi="IRANYekan" w:cs="B Mitra"/>
          <w:sz w:val="28"/>
          <w:szCs w:val="28"/>
          <w:rtl/>
        </w:rPr>
        <w:t>ر بالینی و برای سنجش خصلت فردی در جمعیت عمومی استفاده می شود</w:t>
      </w:r>
      <w:r w:rsidRPr="00F41EA3">
        <w:rPr>
          <w:rFonts w:ascii="IRANYekan" w:hAnsi="IRANYekan" w:cs="B Mitra"/>
          <w:sz w:val="28"/>
          <w:szCs w:val="28"/>
        </w:rPr>
        <w:t>.</w:t>
      </w:r>
    </w:p>
    <w:p w14:paraId="46FECF8D" w14:textId="77777777" w:rsidR="008D66FE" w:rsidRPr="00F41EA3" w:rsidRDefault="008D66FE" w:rsidP="008D66FE">
      <w:pPr>
        <w:bidi/>
        <w:jc w:val="both"/>
        <w:rPr>
          <w:rFonts w:ascii="IRANYekan" w:hAnsi="IRANYekan" w:cs="B Mitra"/>
          <w:sz w:val="28"/>
          <w:szCs w:val="28"/>
          <w:rtl/>
        </w:rPr>
      </w:pPr>
    </w:p>
    <w:p w14:paraId="386D2CF0" w14:textId="77777777" w:rsidR="008D66FE" w:rsidRPr="00F41EA3" w:rsidRDefault="008D66FE" w:rsidP="008D66FE">
      <w:pPr>
        <w:bidi/>
        <w:jc w:val="both"/>
        <w:rPr>
          <w:rFonts w:ascii="IRANYekan" w:hAnsi="IRANYekan" w:cs="B Mitra"/>
          <w:sz w:val="28"/>
          <w:szCs w:val="28"/>
          <w:rtl/>
        </w:rPr>
      </w:pPr>
    </w:p>
    <w:p w14:paraId="4F61CF6C" w14:textId="77777777" w:rsidR="008D66FE" w:rsidRPr="00F41EA3" w:rsidRDefault="008D66FE" w:rsidP="008D66FE">
      <w:pPr>
        <w:bidi/>
        <w:jc w:val="both"/>
        <w:rPr>
          <w:rFonts w:ascii="IRANYekan" w:hAnsi="IRANYekan" w:cs="B Mitra"/>
          <w:b/>
          <w:bCs/>
          <w:sz w:val="28"/>
          <w:szCs w:val="28"/>
          <w:rtl/>
        </w:rPr>
      </w:pPr>
      <w:r w:rsidRPr="00F41EA3">
        <w:rPr>
          <w:rFonts w:ascii="IRANYekan" w:hAnsi="IRANYekan" w:cs="B Mitra"/>
          <w:b/>
          <w:bCs/>
          <w:sz w:val="28"/>
          <w:szCs w:val="28"/>
          <w:rtl/>
        </w:rPr>
        <w:t>تعریف مفهومی</w:t>
      </w:r>
    </w:p>
    <w:p w14:paraId="765F5313" w14:textId="27C6B280" w:rsidR="008D66FE" w:rsidRPr="00F41EA3" w:rsidRDefault="008D66FE" w:rsidP="008D66FE">
      <w:pPr>
        <w:bidi/>
        <w:jc w:val="both"/>
        <w:rPr>
          <w:rFonts w:ascii="IRANYekan" w:hAnsi="IRANYekan" w:cs="B Mitra"/>
          <w:sz w:val="28"/>
          <w:szCs w:val="28"/>
        </w:rPr>
      </w:pPr>
      <w:r w:rsidRPr="00F41EA3">
        <w:rPr>
          <w:rFonts w:ascii="IRANYekan" w:hAnsi="IRANYekan" w:cs="B Mitra"/>
          <w:sz w:val="28"/>
          <w:szCs w:val="28"/>
          <w:rtl/>
        </w:rPr>
        <w:t>اختلال شخصیت مرزی دارای یک الگوی فراگیر بی ثباتی در روابط بین فردی، خود انگاره و عواطف، همراه تکانشگری بارز است که از اوایل بزرگسالی شروع می شود، زمینه های بروز این اختلال متفاوت و با ویژگی های آشفتگی و حالت های هیجانی اضطراب، خشم، افسردگی و رفتارهای خطرناک مانند آس</w:t>
      </w:r>
      <w:r w:rsidR="00BA5DEA" w:rsidRPr="00F41EA3">
        <w:rPr>
          <w:rFonts w:ascii="IRANYekan" w:hAnsi="IRANYekan" w:cs="B Mitra"/>
          <w:sz w:val="28"/>
          <w:szCs w:val="28"/>
          <w:rtl/>
        </w:rPr>
        <w:t>ی</w:t>
      </w:r>
      <w:r w:rsidRPr="00F41EA3">
        <w:rPr>
          <w:rFonts w:ascii="IRANYekan" w:hAnsi="IRANYekan" w:cs="B Mitra"/>
          <w:sz w:val="28"/>
          <w:szCs w:val="28"/>
          <w:rtl/>
        </w:rPr>
        <w:t xml:space="preserve">ب رساندن به خود و سوء مصرف دارو همراهی دارد . (انجمن روانپزشکی آمریکا، </w:t>
      </w:r>
      <w:r w:rsidRPr="00F41EA3">
        <w:rPr>
          <w:rFonts w:ascii="IRANYekan" w:hAnsi="IRANYekan" w:cs="B Mitra"/>
          <w:sz w:val="28"/>
          <w:szCs w:val="28"/>
          <w:rtl/>
          <w:lang w:bidi="fa-IR"/>
        </w:rPr>
        <w:t>۲۰۰۰).</w:t>
      </w:r>
    </w:p>
    <w:p w14:paraId="4202EEDF" w14:textId="77777777" w:rsidR="008D66FE" w:rsidRPr="00F41EA3" w:rsidRDefault="008D66FE" w:rsidP="008D66FE">
      <w:pPr>
        <w:bidi/>
        <w:jc w:val="both"/>
        <w:rPr>
          <w:rFonts w:ascii="IRANYekan" w:hAnsi="IRANYekan" w:cs="B Mitra"/>
          <w:sz w:val="28"/>
          <w:szCs w:val="28"/>
          <w:rtl/>
        </w:rPr>
      </w:pPr>
    </w:p>
    <w:p w14:paraId="0592BB4E" w14:textId="77777777" w:rsidR="008D66FE" w:rsidRPr="00F41EA3" w:rsidRDefault="008D66FE" w:rsidP="008D66FE">
      <w:pPr>
        <w:bidi/>
        <w:jc w:val="both"/>
        <w:rPr>
          <w:rFonts w:ascii="IRANYekan" w:hAnsi="IRANYekan" w:cs="B Mitra"/>
          <w:b/>
          <w:bCs/>
          <w:sz w:val="28"/>
          <w:szCs w:val="28"/>
          <w:rtl/>
        </w:rPr>
      </w:pPr>
      <w:r w:rsidRPr="00F41EA3">
        <w:rPr>
          <w:rFonts w:ascii="IRANYekan" w:hAnsi="IRANYekan" w:cs="B Mitra"/>
          <w:b/>
          <w:bCs/>
          <w:sz w:val="28"/>
          <w:szCs w:val="28"/>
          <w:rtl/>
        </w:rPr>
        <w:lastRenderedPageBreak/>
        <w:t>تعریف عملیاتی</w:t>
      </w:r>
    </w:p>
    <w:p w14:paraId="69284E17" w14:textId="6D423459" w:rsidR="008D66FE" w:rsidRPr="00F41EA3" w:rsidRDefault="008D66FE" w:rsidP="008D66FE">
      <w:pPr>
        <w:bidi/>
        <w:jc w:val="both"/>
        <w:rPr>
          <w:rFonts w:ascii="IRANYekan" w:hAnsi="IRANYekan" w:cs="B Mitra"/>
          <w:sz w:val="28"/>
          <w:szCs w:val="28"/>
          <w:rtl/>
        </w:rPr>
      </w:pPr>
      <w:r w:rsidRPr="00F41EA3">
        <w:rPr>
          <w:rFonts w:ascii="IRANYekan" w:hAnsi="IRANYekan" w:cs="B Mitra"/>
          <w:sz w:val="28"/>
          <w:szCs w:val="28"/>
          <w:rtl/>
        </w:rPr>
        <w:t>نمره ای که فرد در مولفه های ناامیدی و تکانشگری شخصیت مرزی به دست می آورد، مقیاس شخصیت مرزی یکی از وضعیت های رایج مرزی یعنی اختلال شخصیت مرزی را توصیف می کند که الگوهای رفتاری بی ثبات بین فردی از قبیل دوسوگرایی و مشکلات کنترل هیجانی را شامل می شود، این مق</w:t>
      </w:r>
      <w:r w:rsidR="00BA5DEA" w:rsidRPr="00F41EA3">
        <w:rPr>
          <w:rFonts w:ascii="IRANYekan" w:hAnsi="IRANYekan" w:cs="B Mitra"/>
          <w:sz w:val="28"/>
          <w:szCs w:val="28"/>
          <w:rtl/>
        </w:rPr>
        <w:t>ی</w:t>
      </w:r>
      <w:r w:rsidRPr="00F41EA3">
        <w:rPr>
          <w:rFonts w:ascii="IRANYekan" w:hAnsi="IRANYekan" w:cs="B Mitra"/>
          <w:sz w:val="28"/>
          <w:szCs w:val="28"/>
          <w:rtl/>
        </w:rPr>
        <w:t xml:space="preserve">اس دارای </w:t>
      </w:r>
      <w:r w:rsidRPr="00F41EA3">
        <w:rPr>
          <w:rFonts w:ascii="IRANYekan" w:hAnsi="IRANYekan" w:cs="B Mitra"/>
          <w:sz w:val="28"/>
          <w:szCs w:val="28"/>
          <w:rtl/>
          <w:lang w:bidi="fa-IR"/>
        </w:rPr>
        <w:t>۱۸</w:t>
      </w:r>
      <w:r w:rsidRPr="00F41EA3">
        <w:rPr>
          <w:rFonts w:ascii="IRANYekan" w:hAnsi="IRANYekan" w:cs="B Mitra"/>
          <w:sz w:val="28"/>
          <w:szCs w:val="28"/>
          <w:rtl/>
        </w:rPr>
        <w:t xml:space="preserve"> سوال می باشد.</w:t>
      </w:r>
    </w:p>
    <w:p w14:paraId="4A48AF62" w14:textId="77777777" w:rsidR="002F07EB" w:rsidRPr="00F41EA3" w:rsidRDefault="002F07EB">
      <w:pPr>
        <w:rPr>
          <w:rFonts w:ascii="IRANYekan" w:hAnsi="IRANYekan" w:cs="B Mitra"/>
          <w:b/>
          <w:bCs/>
          <w:sz w:val="28"/>
          <w:szCs w:val="28"/>
          <w:rtl/>
        </w:rPr>
      </w:pPr>
    </w:p>
    <w:p w14:paraId="617D1313" w14:textId="77777777" w:rsidR="008D66FE" w:rsidRPr="00F41EA3" w:rsidRDefault="008D66FE">
      <w:pPr>
        <w:rPr>
          <w:rFonts w:ascii="IRANYekan" w:hAnsi="IRANYekan" w:cs="B Mitra"/>
          <w:b/>
          <w:bCs/>
          <w:sz w:val="28"/>
          <w:szCs w:val="28"/>
          <w:rtl/>
        </w:rPr>
      </w:pPr>
    </w:p>
    <w:p w14:paraId="16519CE4" w14:textId="77777777" w:rsidR="008D66FE" w:rsidRPr="00F41EA3" w:rsidRDefault="008D66FE">
      <w:pPr>
        <w:rPr>
          <w:rFonts w:ascii="IRANYekan" w:hAnsi="IRANYekan" w:cs="B Mitra"/>
          <w:sz w:val="28"/>
          <w:szCs w:val="28"/>
          <w:rtl/>
        </w:rPr>
      </w:pPr>
    </w:p>
    <w:p w14:paraId="53FC9A43" w14:textId="73A3DCF9" w:rsidR="002F07EB" w:rsidRPr="00F41EA3" w:rsidRDefault="002F07EB">
      <w:pPr>
        <w:rPr>
          <w:rFonts w:ascii="IRANYekan" w:hAnsi="IRANYekan" w:cs="B Mitra"/>
          <w:sz w:val="28"/>
          <w:szCs w:val="28"/>
          <w:rtl/>
        </w:rPr>
      </w:pPr>
    </w:p>
    <w:p w14:paraId="70612308" w14:textId="5989DD5F" w:rsidR="00BA5DEA" w:rsidRPr="00F41EA3" w:rsidRDefault="00BA5DEA">
      <w:pPr>
        <w:rPr>
          <w:rFonts w:ascii="IRANYekan" w:hAnsi="IRANYekan" w:cs="B Mitra"/>
          <w:sz w:val="28"/>
          <w:szCs w:val="28"/>
          <w:rtl/>
        </w:rPr>
      </w:pPr>
    </w:p>
    <w:p w14:paraId="18FE5BE8" w14:textId="71189750" w:rsidR="00BA5DEA" w:rsidRPr="00F41EA3" w:rsidRDefault="00BA5DEA">
      <w:pPr>
        <w:rPr>
          <w:rFonts w:ascii="IRANYekan" w:hAnsi="IRANYekan" w:cs="B Mitra"/>
          <w:sz w:val="28"/>
          <w:szCs w:val="28"/>
          <w:rtl/>
        </w:rPr>
      </w:pPr>
    </w:p>
    <w:p w14:paraId="5771D591" w14:textId="77777777" w:rsidR="00BA5DEA" w:rsidRPr="00F41EA3" w:rsidRDefault="00BA5DEA">
      <w:pPr>
        <w:rPr>
          <w:rFonts w:ascii="IRANYekan" w:hAnsi="IRANYekan" w:cs="B Mitra"/>
          <w:sz w:val="28"/>
          <w:szCs w:val="28"/>
          <w:rtl/>
        </w:rPr>
      </w:pPr>
    </w:p>
    <w:p w14:paraId="1CB6E877" w14:textId="77777777" w:rsidR="002F07EB" w:rsidRPr="00F41EA3" w:rsidRDefault="002F07EB" w:rsidP="002F07EB">
      <w:pPr>
        <w:bidi/>
        <w:jc w:val="center"/>
        <w:rPr>
          <w:rFonts w:ascii="IRANYekan" w:hAnsi="IRANYekan" w:cs="B Mitra"/>
          <w:sz w:val="28"/>
          <w:szCs w:val="28"/>
          <w:u w:val="single"/>
        </w:rPr>
      </w:pPr>
      <w:r w:rsidRPr="00F41EA3">
        <w:rPr>
          <w:rFonts w:ascii="IRANYekan" w:hAnsi="IRANYekan" w:cs="B Mitra"/>
          <w:b/>
          <w:bCs/>
          <w:sz w:val="28"/>
          <w:szCs w:val="28"/>
          <w:u w:val="single"/>
          <w:rtl/>
        </w:rPr>
        <w:t>پرسشنامه مقیاس شخصیت مرزی</w:t>
      </w:r>
      <w:r w:rsidRPr="00F41EA3">
        <w:rPr>
          <w:rFonts w:ascii="IRANYekan" w:hAnsi="IRANYekan" w:cs="B Mitra"/>
          <w:b/>
          <w:bCs/>
          <w:sz w:val="28"/>
          <w:szCs w:val="28"/>
          <w:u w:val="single"/>
        </w:rPr>
        <w:t xml:space="preserve"> (STB)</w:t>
      </w:r>
    </w:p>
    <w:p w14:paraId="3000D4D4" w14:textId="0C2C3B7F"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rPr>
        <w:t>1-آ</w:t>
      </w:r>
      <w:r w:rsidR="00BA5DEA" w:rsidRPr="00F41EA3">
        <w:rPr>
          <w:rFonts w:ascii="IRANYekan" w:hAnsi="IRANYekan" w:cs="B Mitra"/>
          <w:sz w:val="28"/>
          <w:szCs w:val="28"/>
          <w:rtl/>
        </w:rPr>
        <w:t>ی</w:t>
      </w:r>
      <w:r w:rsidRPr="00F41EA3">
        <w:rPr>
          <w:rFonts w:ascii="IRANYekan" w:hAnsi="IRANYekan" w:cs="B Mitra"/>
          <w:sz w:val="28"/>
          <w:szCs w:val="28"/>
          <w:rtl/>
        </w:rPr>
        <w:t>ا اغلب احساس می کنید که هیچ هدف</w:t>
      </w:r>
      <w:r w:rsidR="00BA5DEA" w:rsidRPr="00F41EA3">
        <w:rPr>
          <w:rFonts w:ascii="IRANYekan" w:hAnsi="IRANYekan" w:cs="B Mitra"/>
          <w:sz w:val="28"/>
          <w:szCs w:val="28"/>
          <w:rtl/>
        </w:rPr>
        <w:t>ی</w:t>
      </w:r>
      <w:r w:rsidRPr="00F41EA3">
        <w:rPr>
          <w:rFonts w:ascii="IRANYekan" w:hAnsi="IRANYekan" w:cs="B Mitra"/>
          <w:sz w:val="28"/>
          <w:szCs w:val="28"/>
          <w:rtl/>
        </w:rPr>
        <w:t xml:space="preserve"> برا</w:t>
      </w:r>
      <w:r w:rsidR="00BA5DEA" w:rsidRPr="00F41EA3">
        <w:rPr>
          <w:rFonts w:ascii="IRANYekan" w:hAnsi="IRANYekan" w:cs="B Mitra"/>
          <w:sz w:val="28"/>
          <w:szCs w:val="28"/>
          <w:rtl/>
        </w:rPr>
        <w:t>ی</w:t>
      </w:r>
      <w:r w:rsidRPr="00F41EA3">
        <w:rPr>
          <w:rFonts w:ascii="IRANYekan" w:hAnsi="IRANYekan" w:cs="B Mitra"/>
          <w:sz w:val="28"/>
          <w:szCs w:val="28"/>
          <w:rtl/>
        </w:rPr>
        <w:t xml:space="preserve"> زندگ</w:t>
      </w:r>
      <w:r w:rsidR="00BA5DEA" w:rsidRPr="00F41EA3">
        <w:rPr>
          <w:rFonts w:ascii="IRANYekan" w:hAnsi="IRANYekan" w:cs="B Mitra"/>
          <w:sz w:val="28"/>
          <w:szCs w:val="28"/>
          <w:rtl/>
        </w:rPr>
        <w:t>ی</w:t>
      </w:r>
      <w:r w:rsidRPr="00F41EA3">
        <w:rPr>
          <w:rFonts w:ascii="IRANYekan" w:hAnsi="IRANYekan" w:cs="B Mitra"/>
          <w:sz w:val="28"/>
          <w:szCs w:val="28"/>
          <w:rtl/>
        </w:rPr>
        <w:t xml:space="preserve"> وجود ندارد؟</w:t>
      </w:r>
    </w:p>
    <w:p w14:paraId="2AF19A50"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11B9CBFA"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۲- </w:t>
      </w:r>
      <w:r w:rsidRPr="00F41EA3">
        <w:rPr>
          <w:rFonts w:ascii="IRANYekan" w:hAnsi="IRANYekan" w:cs="B Mitra"/>
          <w:sz w:val="28"/>
          <w:szCs w:val="28"/>
          <w:rtl/>
        </w:rPr>
        <w:t xml:space="preserve">آیا زندگی کاملا ناامید کننده به نظر می رسد؟ </w:t>
      </w:r>
    </w:p>
    <w:p w14:paraId="1FD2F24A"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7AA5CAC2" w14:textId="441D264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۳- </w:t>
      </w:r>
      <w:r w:rsidRPr="00F41EA3">
        <w:rPr>
          <w:rFonts w:ascii="IRANYekan" w:hAnsi="IRANYekan" w:cs="B Mitra"/>
          <w:sz w:val="28"/>
          <w:szCs w:val="28"/>
          <w:rtl/>
        </w:rPr>
        <w:t>آ</w:t>
      </w:r>
      <w:r w:rsidR="00BA5DEA" w:rsidRPr="00F41EA3">
        <w:rPr>
          <w:rFonts w:ascii="IRANYekan" w:hAnsi="IRANYekan" w:cs="B Mitra"/>
          <w:sz w:val="28"/>
          <w:szCs w:val="28"/>
          <w:rtl/>
        </w:rPr>
        <w:t>ی</w:t>
      </w:r>
      <w:r w:rsidRPr="00F41EA3">
        <w:rPr>
          <w:rFonts w:ascii="IRANYekan" w:hAnsi="IRANYekan" w:cs="B Mitra"/>
          <w:sz w:val="28"/>
          <w:szCs w:val="28"/>
          <w:rtl/>
        </w:rPr>
        <w:t>ا اغلب احساس شدید ته</w:t>
      </w:r>
      <w:r w:rsidR="00BA5DEA" w:rsidRPr="00F41EA3">
        <w:rPr>
          <w:rFonts w:ascii="IRANYekan" w:hAnsi="IRANYekan" w:cs="B Mitra"/>
          <w:sz w:val="28"/>
          <w:szCs w:val="28"/>
          <w:rtl/>
        </w:rPr>
        <w:t>ی</w:t>
      </w:r>
      <w:r w:rsidRPr="00F41EA3">
        <w:rPr>
          <w:rFonts w:ascii="IRANYekan" w:hAnsi="IRANYekan" w:cs="B Mitra"/>
          <w:sz w:val="28"/>
          <w:szCs w:val="28"/>
          <w:rtl/>
        </w:rPr>
        <w:t xml:space="preserve"> بودن را تجربه می کنید؟ </w:t>
      </w:r>
    </w:p>
    <w:p w14:paraId="4560786D"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20F8C27E"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۴- </w:t>
      </w:r>
      <w:r w:rsidRPr="00F41EA3">
        <w:rPr>
          <w:rFonts w:ascii="IRANYekan" w:hAnsi="IRANYekan" w:cs="B Mitra"/>
          <w:sz w:val="28"/>
          <w:szCs w:val="28"/>
          <w:rtl/>
        </w:rPr>
        <w:t>آیا تا به حال افکار خودکشی داشته اید؟</w:t>
      </w:r>
    </w:p>
    <w:p w14:paraId="024A2DE6"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72CF8706"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rPr>
        <w:t xml:space="preserve">5. آیا اغلب بین دوست داشتن شدید و تنفر از فرد واحدی در نوسان بوده اید؟ </w:t>
      </w:r>
    </w:p>
    <w:p w14:paraId="1E7BF369"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1435C1DD"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۶- </w:t>
      </w:r>
      <w:r w:rsidRPr="00F41EA3">
        <w:rPr>
          <w:rFonts w:ascii="IRANYekan" w:hAnsi="IRANYekan" w:cs="B Mitra"/>
          <w:sz w:val="28"/>
          <w:szCs w:val="28"/>
          <w:rtl/>
        </w:rPr>
        <w:t xml:space="preserve">آیا به طور مکرر در شروع کردن کارها مشکل دارید؟ </w:t>
      </w:r>
    </w:p>
    <w:p w14:paraId="6D5AF008"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54B75E50"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rPr>
        <w:t>7- آیا گه گاه حالت های خندیدن و یا گریه کردن داشته اید که نتوانید کنترل کنید؟</w:t>
      </w:r>
    </w:p>
    <w:p w14:paraId="19AA0333"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2A4970BA"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۸- </w:t>
      </w:r>
      <w:r w:rsidRPr="00F41EA3">
        <w:rPr>
          <w:rFonts w:ascii="IRANYekan" w:hAnsi="IRANYekan" w:cs="B Mitra"/>
          <w:sz w:val="28"/>
          <w:szCs w:val="28"/>
          <w:rtl/>
        </w:rPr>
        <w:t>آیا اغلب احساس می کنید که دوست دارید کاری بر خلاف آنچه که دیگران پیشنهاد می کنند انجام دهید؟</w:t>
      </w:r>
    </w:p>
    <w:p w14:paraId="5E76680F"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7F82F524"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۹- </w:t>
      </w:r>
      <w:r w:rsidRPr="00F41EA3">
        <w:rPr>
          <w:rFonts w:ascii="IRANYekan" w:hAnsi="IRANYekan" w:cs="B Mitra"/>
          <w:sz w:val="28"/>
          <w:szCs w:val="28"/>
          <w:rtl/>
        </w:rPr>
        <w:t xml:space="preserve">آیا اغلب وسوسه شده اید پولی را خرج کنید که از عهده ی پرداخت آن برنمی آیید؟ </w:t>
      </w:r>
    </w:p>
    <w:p w14:paraId="5E036348"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4304AF14"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۱۰- </w:t>
      </w:r>
      <w:r w:rsidRPr="00F41EA3">
        <w:rPr>
          <w:rFonts w:ascii="IRANYekan" w:hAnsi="IRANYekan" w:cs="B Mitra"/>
          <w:sz w:val="28"/>
          <w:szCs w:val="28"/>
          <w:rtl/>
        </w:rPr>
        <w:t>آیا اغلب دوره های بی قراری شدیدی داشته اید به طوری که نتوانید بیش از مدت کوتاهی آرام بگیرید؟</w:t>
      </w:r>
    </w:p>
    <w:p w14:paraId="25BD57A7"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6BD85CC9"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lastRenderedPageBreak/>
        <w:t>۲۲</w:t>
      </w:r>
      <w:r w:rsidRPr="00F41EA3">
        <w:rPr>
          <w:rFonts w:ascii="IRANYekan" w:hAnsi="IRANYekan" w:cs="B Mitra"/>
          <w:sz w:val="28"/>
          <w:szCs w:val="28"/>
        </w:rPr>
        <w:t xml:space="preserve">- </w:t>
      </w:r>
      <w:r w:rsidRPr="00F41EA3">
        <w:rPr>
          <w:rFonts w:ascii="IRANYekan" w:hAnsi="IRANYekan" w:cs="B Mitra"/>
          <w:sz w:val="28"/>
          <w:szCs w:val="28"/>
          <w:rtl/>
        </w:rPr>
        <w:t>آیا افکار شما درباره ی مسائل جنسی غالبا عجیب و غریب است؟</w:t>
      </w:r>
    </w:p>
    <w:p w14:paraId="666C70EC"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6934E8C5"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۱۲- </w:t>
      </w:r>
      <w:r w:rsidRPr="00F41EA3">
        <w:rPr>
          <w:rFonts w:ascii="IRANYekan" w:hAnsi="IRANYekan" w:cs="B Mitra"/>
          <w:sz w:val="28"/>
          <w:szCs w:val="28"/>
          <w:rtl/>
        </w:rPr>
        <w:t xml:space="preserve">آیا معتقدید که دیگران مسبب رویدادهای استرس اور در زندگی شما هستند؟ </w:t>
      </w:r>
    </w:p>
    <w:p w14:paraId="2DD2C202"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0969848C"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۱۳- </w:t>
      </w:r>
      <w:r w:rsidRPr="00F41EA3">
        <w:rPr>
          <w:rFonts w:ascii="IRANYekan" w:hAnsi="IRANYekan" w:cs="B Mitra"/>
          <w:sz w:val="28"/>
          <w:szCs w:val="28"/>
          <w:rtl/>
        </w:rPr>
        <w:t>آیا اغلب میل قوی برای زدن کسی دارید؟</w:t>
      </w:r>
    </w:p>
    <w:p w14:paraId="300E9CB7"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3B9EF89D"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۱۴- </w:t>
      </w:r>
      <w:r w:rsidRPr="00F41EA3">
        <w:rPr>
          <w:rFonts w:ascii="IRANYekan" w:hAnsi="IRANYekan" w:cs="B Mitra"/>
          <w:sz w:val="28"/>
          <w:szCs w:val="28"/>
          <w:rtl/>
        </w:rPr>
        <w:t xml:space="preserve">آیا به هنگام استرس احساس می کنید که کسی ذهنتان را کنترل می کند؟ </w:t>
      </w:r>
    </w:p>
    <w:p w14:paraId="5CB47A99"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12D01813" w14:textId="4A5D09D1"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۱۵- </w:t>
      </w:r>
      <w:r w:rsidRPr="00F41EA3">
        <w:rPr>
          <w:rFonts w:ascii="IRANYekan" w:hAnsi="IRANYekan" w:cs="B Mitra"/>
          <w:sz w:val="28"/>
          <w:szCs w:val="28"/>
          <w:rtl/>
        </w:rPr>
        <w:t>آیا در شرا</w:t>
      </w:r>
      <w:r w:rsidR="00BA5DEA" w:rsidRPr="00F41EA3">
        <w:rPr>
          <w:rFonts w:ascii="IRANYekan" w:hAnsi="IRANYekan" w:cs="B Mitra"/>
          <w:sz w:val="28"/>
          <w:szCs w:val="28"/>
          <w:rtl/>
        </w:rPr>
        <w:t>ی</w:t>
      </w:r>
      <w:r w:rsidRPr="00F41EA3">
        <w:rPr>
          <w:rFonts w:ascii="IRANYekan" w:hAnsi="IRANYekan" w:cs="B Mitra"/>
          <w:sz w:val="28"/>
          <w:szCs w:val="28"/>
          <w:rtl/>
        </w:rPr>
        <w:t>ط فشار آوری زندگی هیچ وقت احساس کرده اید که انگار اشیاء واقعی نیستند؟</w:t>
      </w:r>
    </w:p>
    <w:p w14:paraId="5438583C"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109DCCA4"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۱۶- </w:t>
      </w:r>
      <w:r w:rsidRPr="00F41EA3">
        <w:rPr>
          <w:rFonts w:ascii="IRANYekan" w:hAnsi="IRANYekan" w:cs="B Mitra"/>
          <w:sz w:val="28"/>
          <w:szCs w:val="28"/>
          <w:rtl/>
        </w:rPr>
        <w:t xml:space="preserve">آیا به طور مکرر بر سر پول شرط بندی کرده اید؟ </w:t>
      </w:r>
    </w:p>
    <w:p w14:paraId="10C07710"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42A45F3A"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۱۷- </w:t>
      </w:r>
      <w:r w:rsidRPr="00F41EA3">
        <w:rPr>
          <w:rFonts w:ascii="IRANYekan" w:hAnsi="IRANYekan" w:cs="B Mitra"/>
          <w:sz w:val="28"/>
          <w:szCs w:val="28"/>
          <w:rtl/>
        </w:rPr>
        <w:t xml:space="preserve">آیا در شرایط فشار آور زندگی هیچ وقت احساس کرده اید که غیر واقعی هستید؟ </w:t>
      </w:r>
    </w:p>
    <w:p w14:paraId="36E619AD"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3473C103" w14:textId="77777777" w:rsidR="002F07EB" w:rsidRPr="00F41EA3" w:rsidRDefault="002F07EB" w:rsidP="002F07EB">
      <w:pPr>
        <w:bidi/>
        <w:jc w:val="both"/>
        <w:rPr>
          <w:rFonts w:ascii="IRANYekan" w:hAnsi="IRANYekan" w:cs="B Mitra"/>
          <w:sz w:val="28"/>
          <w:szCs w:val="28"/>
          <w:rtl/>
        </w:rPr>
      </w:pPr>
      <w:r w:rsidRPr="00F41EA3">
        <w:rPr>
          <w:rFonts w:ascii="IRANYekan" w:hAnsi="IRANYekan" w:cs="B Mitra"/>
          <w:sz w:val="28"/>
          <w:szCs w:val="28"/>
          <w:rtl/>
          <w:lang w:bidi="fa-IR"/>
        </w:rPr>
        <w:t xml:space="preserve">۱۸- </w:t>
      </w:r>
      <w:r w:rsidRPr="00F41EA3">
        <w:rPr>
          <w:rFonts w:ascii="IRANYekan" w:hAnsi="IRANYekan" w:cs="B Mitra"/>
          <w:sz w:val="28"/>
          <w:szCs w:val="28"/>
          <w:rtl/>
        </w:rPr>
        <w:t xml:space="preserve">آیا در شرایط فشار آور زندگی هیچ وقت خودتان را خارج از خود احساس کرده اید طوری که از برون به خودتان نگاه کنید؟ </w:t>
      </w:r>
    </w:p>
    <w:p w14:paraId="57C06EA6" w14:textId="77777777" w:rsidR="002F07EB" w:rsidRPr="00F41EA3" w:rsidRDefault="002F07EB" w:rsidP="002F07EB">
      <w:pPr>
        <w:bidi/>
        <w:jc w:val="both"/>
        <w:rPr>
          <w:rFonts w:ascii="IRANYekan" w:hAnsi="IRANYekan" w:cs="B Mitra"/>
          <w:sz w:val="28"/>
          <w:szCs w:val="28"/>
        </w:rPr>
      </w:pPr>
      <w:r w:rsidRPr="00F41EA3">
        <w:rPr>
          <w:rFonts w:ascii="IRANYekan" w:hAnsi="IRANYekan" w:cs="B Mitra"/>
          <w:sz w:val="28"/>
          <w:szCs w:val="28"/>
          <w:rtl/>
        </w:rPr>
        <w:t xml:space="preserve">بلی </w:t>
      </w:r>
      <w:r w:rsidRPr="00F41EA3">
        <w:rPr>
          <w:rFonts w:ascii="IRANYekan" w:hAnsi="IRANYekan" w:cs="B Mitra"/>
          <w:sz w:val="28"/>
          <w:szCs w:val="28"/>
        </w:rPr>
        <w:sym w:font="Wingdings 2" w:char="F035"/>
      </w:r>
      <w:r w:rsidRPr="00F41EA3">
        <w:rPr>
          <w:rFonts w:ascii="IRANYekan" w:hAnsi="IRANYekan" w:cs="B Mitra"/>
          <w:sz w:val="28"/>
          <w:szCs w:val="28"/>
          <w:rtl/>
        </w:rPr>
        <w:t xml:space="preserve">            خیر</w:t>
      </w:r>
      <w:r w:rsidRPr="00F41EA3">
        <w:rPr>
          <w:rFonts w:ascii="IRANYekan" w:hAnsi="IRANYekan" w:cs="B Mitra"/>
          <w:sz w:val="28"/>
          <w:szCs w:val="28"/>
        </w:rPr>
        <w:sym w:font="Wingdings 2" w:char="F035"/>
      </w:r>
    </w:p>
    <w:p w14:paraId="0C61B8FD" w14:textId="77777777" w:rsidR="004A3882" w:rsidRPr="00F41EA3" w:rsidRDefault="004A3882" w:rsidP="004A3882">
      <w:pPr>
        <w:bidi/>
        <w:jc w:val="both"/>
        <w:rPr>
          <w:rFonts w:ascii="IRANYekan" w:hAnsi="IRANYekan" w:cs="B Mitra"/>
          <w:sz w:val="28"/>
          <w:szCs w:val="28"/>
        </w:rPr>
      </w:pPr>
    </w:p>
    <w:p w14:paraId="555E8C40" w14:textId="77777777" w:rsidR="004A3882" w:rsidRPr="00F41EA3" w:rsidRDefault="004A3882" w:rsidP="004A3882">
      <w:pPr>
        <w:bidi/>
        <w:jc w:val="both"/>
        <w:rPr>
          <w:rFonts w:ascii="IRANYekan" w:hAnsi="IRANYekan" w:cs="B Mitra"/>
          <w:sz w:val="28"/>
          <w:szCs w:val="28"/>
        </w:rPr>
      </w:pPr>
    </w:p>
    <w:p w14:paraId="27374573" w14:textId="77777777" w:rsidR="000C6AB9" w:rsidRPr="00F41EA3" w:rsidRDefault="004A3882" w:rsidP="004A3882">
      <w:pPr>
        <w:bidi/>
        <w:jc w:val="both"/>
        <w:rPr>
          <w:rFonts w:ascii="IRANYekan" w:hAnsi="IRANYekan" w:cs="B Mitra"/>
          <w:b/>
          <w:bCs/>
          <w:sz w:val="28"/>
          <w:szCs w:val="28"/>
          <w:rtl/>
          <w:lang w:bidi="fa-IR"/>
        </w:rPr>
      </w:pPr>
      <w:r w:rsidRPr="00F41EA3">
        <w:rPr>
          <w:rFonts w:ascii="IRANYekan" w:hAnsi="IRANYekan" w:cs="B Mitra"/>
          <w:b/>
          <w:bCs/>
          <w:sz w:val="28"/>
          <w:szCs w:val="28"/>
          <w:rtl/>
          <w:lang w:bidi="fa-IR"/>
        </w:rPr>
        <w:t>منابع</w:t>
      </w:r>
    </w:p>
    <w:p w14:paraId="0E700A39" w14:textId="77777777" w:rsidR="000C6AB9" w:rsidRPr="00F41EA3" w:rsidRDefault="000C6AB9" w:rsidP="000C6AB9">
      <w:pPr>
        <w:spacing w:before="240"/>
        <w:jc w:val="both"/>
        <w:rPr>
          <w:rFonts w:ascii="IRANYekan" w:hAnsi="IRANYekan" w:cs="B Mitra"/>
          <w:sz w:val="28"/>
          <w:szCs w:val="28"/>
        </w:rPr>
      </w:pPr>
      <w:r w:rsidRPr="00F41EA3">
        <w:rPr>
          <w:rFonts w:ascii="IRANYekan" w:hAnsi="IRANYekan" w:cs="B Mitra"/>
          <w:sz w:val="28"/>
          <w:szCs w:val="28"/>
        </w:rPr>
        <w:t>Jackson M. Claridge G. 1991 Reliability and validity of a psychotic trait questionnaire. (STO) British Journal of Clinical Psychology 30: 311-323.</w:t>
      </w:r>
    </w:p>
    <w:p w14:paraId="7B44DE15" w14:textId="77777777" w:rsidR="00D97393" w:rsidRPr="00F41EA3" w:rsidRDefault="00D97393" w:rsidP="00D97393">
      <w:pPr>
        <w:spacing w:before="240"/>
        <w:jc w:val="both"/>
        <w:rPr>
          <w:rFonts w:ascii="IRANYekan" w:hAnsi="IRANYekan" w:cs="B Mitra"/>
          <w:sz w:val="28"/>
          <w:szCs w:val="28"/>
        </w:rPr>
      </w:pPr>
      <w:r w:rsidRPr="00F41EA3">
        <w:rPr>
          <w:rFonts w:ascii="IRANYekan" w:hAnsi="IRANYekan" w:cs="B Mitra"/>
          <w:sz w:val="28"/>
          <w:szCs w:val="28"/>
        </w:rPr>
        <w:t xml:space="preserve">American psychiatric Association. 1994. Diagnostic and statistical manual of mental disorder (4th ed). Washington, DC: American Psychiatric Association. </w:t>
      </w:r>
    </w:p>
    <w:sectPr w:rsidR="00D97393" w:rsidRPr="00F41EA3" w:rsidSect="00BA5D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C4359" w14:textId="77777777" w:rsidR="00386CA7" w:rsidRDefault="00386CA7" w:rsidP="008D66FE">
      <w:r>
        <w:separator/>
      </w:r>
    </w:p>
  </w:endnote>
  <w:endnote w:type="continuationSeparator" w:id="0">
    <w:p w14:paraId="30C8D446" w14:textId="77777777" w:rsidR="00386CA7" w:rsidRDefault="00386CA7" w:rsidP="008D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numGothic">
    <w:altName w:val="Batang"/>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D1C6F" w14:textId="77777777" w:rsidR="00BA5DEA" w:rsidRDefault="00BA5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CFDD" w14:textId="77777777" w:rsidR="00BA5DEA" w:rsidRDefault="00BA5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220D7" w14:textId="77777777" w:rsidR="00BA5DEA" w:rsidRDefault="00BA5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82374" w14:textId="77777777" w:rsidR="00386CA7" w:rsidRDefault="00386CA7" w:rsidP="008D66FE">
      <w:r>
        <w:separator/>
      </w:r>
    </w:p>
  </w:footnote>
  <w:footnote w:type="continuationSeparator" w:id="0">
    <w:p w14:paraId="688A2F3F" w14:textId="77777777" w:rsidR="00386CA7" w:rsidRDefault="00386CA7" w:rsidP="008D6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8F686" w14:textId="78268432" w:rsidR="00BA5DEA" w:rsidRDefault="00BA5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C4EB" w14:textId="78AA6626" w:rsidR="00BA5DEA" w:rsidRDefault="00BA5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512D" w14:textId="65A4A3A3" w:rsidR="00BA5DEA" w:rsidRDefault="00BA5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04"/>
    <w:rsid w:val="0004491E"/>
    <w:rsid w:val="000C6AB9"/>
    <w:rsid w:val="001C4EC6"/>
    <w:rsid w:val="002F07EB"/>
    <w:rsid w:val="00333E5D"/>
    <w:rsid w:val="00386CA7"/>
    <w:rsid w:val="004A3882"/>
    <w:rsid w:val="00543AF6"/>
    <w:rsid w:val="006F6F4E"/>
    <w:rsid w:val="007A6FEB"/>
    <w:rsid w:val="00875E04"/>
    <w:rsid w:val="008D66FE"/>
    <w:rsid w:val="00BA5DEA"/>
    <w:rsid w:val="00C40F19"/>
    <w:rsid w:val="00D97393"/>
    <w:rsid w:val="00F41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54D67"/>
  <w15:chartTrackingRefBased/>
  <w15:docId w15:val="{6E10F4A6-2443-4E56-8DA8-8A8C09E0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eastAsiaTheme="minorHAnsi" w:hAnsi="NanumGothic" w:cs="NanumGoth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6FE"/>
    <w:pPr>
      <w:tabs>
        <w:tab w:val="center" w:pos="4680"/>
        <w:tab w:val="right" w:pos="9360"/>
      </w:tabs>
    </w:pPr>
  </w:style>
  <w:style w:type="character" w:customStyle="1" w:styleId="HeaderChar">
    <w:name w:val="Header Char"/>
    <w:basedOn w:val="DefaultParagraphFont"/>
    <w:link w:val="Header"/>
    <w:uiPriority w:val="99"/>
    <w:rsid w:val="008D66FE"/>
  </w:style>
  <w:style w:type="paragraph" w:styleId="Footer">
    <w:name w:val="footer"/>
    <w:basedOn w:val="Normal"/>
    <w:link w:val="FooterChar"/>
    <w:uiPriority w:val="99"/>
    <w:unhideWhenUsed/>
    <w:rsid w:val="008D66FE"/>
    <w:pPr>
      <w:tabs>
        <w:tab w:val="center" w:pos="4680"/>
        <w:tab w:val="right" w:pos="9360"/>
      </w:tabs>
    </w:pPr>
  </w:style>
  <w:style w:type="character" w:customStyle="1" w:styleId="FooterChar">
    <w:name w:val="Footer Char"/>
    <w:basedOn w:val="DefaultParagraphFont"/>
    <w:link w:val="Footer"/>
    <w:uiPriority w:val="99"/>
    <w:rsid w:val="008D66FE"/>
  </w:style>
  <w:style w:type="paragraph" w:styleId="NormalWeb">
    <w:name w:val="Normal (Web)"/>
    <w:basedOn w:val="Normal"/>
    <w:uiPriority w:val="99"/>
    <w:semiHidden/>
    <w:unhideWhenUsed/>
    <w:rsid w:val="008D66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10</cp:revision>
  <cp:lastPrinted>2021-09-11T19:27:00Z</cp:lastPrinted>
  <dcterms:created xsi:type="dcterms:W3CDTF">2018-12-05T08:57:00Z</dcterms:created>
  <dcterms:modified xsi:type="dcterms:W3CDTF">2024-04-23T11:57:00Z</dcterms:modified>
</cp:coreProperties>
</file>