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E93FE" w14:textId="52B8C5CC" w:rsidR="00181BD0" w:rsidRPr="00974CA2" w:rsidRDefault="00F02BED" w:rsidP="00F02BED">
      <w:pPr>
        <w:tabs>
          <w:tab w:val="left" w:pos="3855"/>
        </w:tabs>
        <w:bidi w:val="0"/>
        <w:jc w:val="center"/>
        <w:rPr>
          <w:rFonts w:ascii="IRANYekan" w:hAnsi="IRANYekan" w:cs="B Mitra"/>
          <w:sz w:val="28"/>
          <w:szCs w:val="28"/>
          <w:rtl/>
        </w:rPr>
      </w:pPr>
      <w:bookmarkStart w:id="0" w:name="_GoBack"/>
      <w:r w:rsidRPr="00974CA2">
        <w:rPr>
          <w:rFonts w:ascii="IRANYekan" w:hAnsi="IRANYekan" w:cs="B Mitra"/>
          <w:sz w:val="28"/>
          <w:szCs w:val="28"/>
          <w:rtl/>
        </w:rPr>
        <w:t>به نام خدا</w:t>
      </w:r>
    </w:p>
    <w:p w14:paraId="4B7044AD" w14:textId="4D623C75" w:rsidR="004638EA" w:rsidRPr="00974CA2" w:rsidRDefault="00EC5ED2" w:rsidP="004638EA">
      <w:pPr>
        <w:spacing w:line="288" w:lineRule="auto"/>
        <w:ind w:left="288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hyperlink w:anchor="_Toc329002536" w:history="1">
        <w:r w:rsidR="00C35F08" w:rsidRPr="00974CA2">
          <w:rPr>
            <w:rFonts w:ascii="IRANYekan" w:hAnsi="IRANYekan" w:cs="B Mitra"/>
            <w:b/>
            <w:bCs/>
            <w:sz w:val="28"/>
            <w:szCs w:val="28"/>
            <w:rtl/>
          </w:rPr>
          <w:t xml:space="preserve">پرسشنامه  استاندارد </w:t>
        </w:r>
      </w:hyperlink>
      <w:r w:rsidR="004638EA" w:rsidRPr="00974CA2">
        <w:rPr>
          <w:rFonts w:ascii="IRANYekan" w:hAnsi="IRANYekan" w:cs="B Mitra"/>
          <w:b/>
          <w:bCs/>
          <w:sz w:val="28"/>
          <w:szCs w:val="28"/>
          <w:rtl/>
        </w:rPr>
        <w:t xml:space="preserve"> مق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="004638EA" w:rsidRPr="00974CA2">
        <w:rPr>
          <w:rFonts w:ascii="IRANYekan" w:hAnsi="IRANYekan" w:cs="B Mitra"/>
          <w:b/>
          <w:bCs/>
          <w:sz w:val="28"/>
          <w:szCs w:val="28"/>
          <w:rtl/>
        </w:rPr>
        <w:t>اس 5 عامل بزرگ شخص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="004638EA" w:rsidRPr="00974CA2">
        <w:rPr>
          <w:rFonts w:ascii="IRANYekan" w:hAnsi="IRANYekan" w:cs="B Mitra"/>
          <w:b/>
          <w:bCs/>
          <w:sz w:val="28"/>
          <w:szCs w:val="28"/>
          <w:rtl/>
        </w:rPr>
        <w:t>ت گلد برگ (1999)</w:t>
      </w:r>
    </w:p>
    <w:p w14:paraId="2D076CAD" w14:textId="77777777" w:rsidR="004638EA" w:rsidRPr="00974CA2" w:rsidRDefault="004638EA" w:rsidP="004638EA">
      <w:pPr>
        <w:jc w:val="both"/>
        <w:rPr>
          <w:rFonts w:ascii="IRANYekan" w:hAnsi="IRANYekan" w:cs="B Mitra"/>
          <w:sz w:val="28"/>
          <w:szCs w:val="28"/>
          <w:rtl/>
        </w:rPr>
      </w:pPr>
    </w:p>
    <w:p w14:paraId="10E0FBCC" w14:textId="77777777" w:rsidR="004638EA" w:rsidRPr="00974CA2" w:rsidRDefault="004638EA" w:rsidP="004638EA">
      <w:pPr>
        <w:ind w:left="354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سوالات:</w:t>
      </w:r>
    </w:p>
    <w:p w14:paraId="22287782" w14:textId="77777777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1.مجلس گرم كن بودن.                                   </w:t>
      </w:r>
    </w:p>
    <w:p w14:paraId="057D8B20" w14:textId="1A44B87B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2.اهم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ت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اد ندادن به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گران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  </w:t>
      </w:r>
    </w:p>
    <w:p w14:paraId="3C4EF662" w14:textId="3C373AA8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>هم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شه آماده 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انجام دادن كارها.                                   </w:t>
      </w:r>
    </w:p>
    <w:p w14:paraId="3C4EEA70" w14:textId="525B7DD4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4.زود احساس فشار روان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كردن.                     </w:t>
      </w:r>
    </w:p>
    <w:p w14:paraId="3A84A68D" w14:textId="6ABADD2D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5.داشتن خزانه لغات غن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در ذهن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    </w:t>
      </w:r>
    </w:p>
    <w:p w14:paraId="0DF63D3A" w14:textId="038527DB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6.كم حرف بودن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</w:t>
      </w:r>
    </w:p>
    <w:p w14:paraId="3A9790EB" w14:textId="682A69BD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7.آدمها را جالب 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افتن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                   </w:t>
      </w:r>
    </w:p>
    <w:p w14:paraId="639F5FB6" w14:textId="09765EBF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8.ا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 طرف و آن طرف بودن وسا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لم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</w:t>
      </w:r>
    </w:p>
    <w:p w14:paraId="7427A8DF" w14:textId="77777777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9. در اغلب اوقات آرامش داشتن.  </w:t>
      </w:r>
    </w:p>
    <w:p w14:paraId="30867876" w14:textId="3810730D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10.مشكل داشتن در درك اند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شه 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انتزاع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و نظر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 </w:t>
      </w:r>
    </w:p>
    <w:p w14:paraId="31C80DAD" w14:textId="4FD7FA85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11. احساس راحت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كردن در كنار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گران                            </w:t>
      </w:r>
    </w:p>
    <w:p w14:paraId="62C17246" w14:textId="7BF0B7CC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12. اهانت كردن به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گران                              </w:t>
      </w:r>
    </w:p>
    <w:p w14:paraId="3249CBC3" w14:textId="11224BE5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13.توجه به جز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>ات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541AB3A2" w14:textId="468F068D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14.نگران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امور مختلف.                                                                               </w:t>
      </w:r>
    </w:p>
    <w:p w14:paraId="1F6A25BF" w14:textId="7A04153D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15. داشتن تخ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ل روشن و زنده    </w:t>
      </w:r>
    </w:p>
    <w:p w14:paraId="4636C656" w14:textId="3710D416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16.اجتناب از مركز توجه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گران بودن.</w:t>
      </w:r>
    </w:p>
    <w:p w14:paraId="3E63A2B1" w14:textId="34043BEB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17. همدل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كردن با احساسات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گران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              </w:t>
      </w:r>
    </w:p>
    <w:p w14:paraId="0F6524CA" w14:textId="184EBC2C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18. 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خت و پاش كردن و ب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نظم بودن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           </w:t>
      </w:r>
    </w:p>
    <w:p w14:paraId="36410D9C" w14:textId="0AACF9FF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19بندرت احساس افسردگ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كردن</w:t>
      </w:r>
    </w:p>
    <w:p w14:paraId="78B3E44C" w14:textId="4CBD2F0D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20.ب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علاقگ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به اند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شه 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انتزاع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و نظر</w:t>
      </w:r>
      <w:r w:rsidR="00F02BED" w:rsidRPr="00974CA2">
        <w:rPr>
          <w:rFonts w:ascii="IRANYekan" w:hAnsi="IRANYekan" w:cs="B Mitra"/>
          <w:sz w:val="28"/>
          <w:szCs w:val="28"/>
          <w:rtl/>
        </w:rPr>
        <w:t>ی.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</w:t>
      </w:r>
    </w:p>
    <w:p w14:paraId="284A3484" w14:textId="1F3B26A9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lastRenderedPageBreak/>
        <w:t>21 شروع كننده حرف و گفتگو با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گران 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   </w:t>
      </w:r>
      <w:r w:rsidRPr="00974CA2">
        <w:rPr>
          <w:rFonts w:ascii="IRANYekan" w:hAnsi="IRANYekan" w:cs="B Mitra"/>
          <w:sz w:val="28"/>
          <w:szCs w:val="28"/>
        </w:rPr>
        <w:t xml:space="preserve"> </w:t>
      </w:r>
      <w:r w:rsidRPr="00974CA2">
        <w:rPr>
          <w:rFonts w:ascii="IRANYekan" w:hAnsi="IRANYekan" w:cs="B Mitra"/>
          <w:sz w:val="28"/>
          <w:szCs w:val="28"/>
          <w:rtl/>
        </w:rPr>
        <w:t xml:space="preserve"> </w:t>
      </w:r>
    </w:p>
    <w:p w14:paraId="41CD7E00" w14:textId="27B1BD10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22. ب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علاقگ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به دانستن مشكلات افراد 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</w:t>
      </w:r>
    </w:p>
    <w:p w14:paraId="03679BDF" w14:textId="190361A3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23.انجام ب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درنگ خرده كار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ها و امور روزمره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</w:t>
      </w:r>
      <w:r w:rsidRPr="00974CA2">
        <w:rPr>
          <w:rFonts w:ascii="IRANYekan" w:hAnsi="IRANYekan" w:cs="B Mitra"/>
          <w:sz w:val="28"/>
          <w:szCs w:val="28"/>
        </w:rPr>
        <w:t xml:space="preserve">  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</w:t>
      </w:r>
    </w:p>
    <w:p w14:paraId="38D373A2" w14:textId="7C041CD5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24.زود آزرده و پر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شان شدن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 xml:space="preserve">  </w:t>
      </w:r>
    </w:p>
    <w:p w14:paraId="2307DB7B" w14:textId="2CD56997" w:rsidR="004638EA" w:rsidRPr="00974CA2" w:rsidRDefault="004638EA" w:rsidP="004638EA">
      <w:pPr>
        <w:tabs>
          <w:tab w:val="left" w:pos="2198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25ا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ده 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عال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داشتن.</w:t>
      </w:r>
    </w:p>
    <w:p w14:paraId="7F7BB80D" w14:textId="05832806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26.حرف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گفتن نداشتن.  </w:t>
      </w:r>
    </w:p>
    <w:p w14:paraId="4850B7AB" w14:textId="77777777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27دل رحم بودن    </w:t>
      </w:r>
    </w:p>
    <w:p w14:paraId="5BA2F928" w14:textId="4434B49A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28اغلب فراموش كردن 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نكه هر 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را سر جا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ش بگذارم </w:t>
      </w:r>
    </w:p>
    <w:p w14:paraId="163D4BCD" w14:textId="77777777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29.زود رنج بودن                                                           </w:t>
      </w:r>
    </w:p>
    <w:p w14:paraId="4891A9E6" w14:textId="6EA75E9E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30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>نداشتن قوه تخ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ل خوب.</w:t>
      </w:r>
    </w:p>
    <w:p w14:paraId="172FBFC3" w14:textId="644669EB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31.صحبت با تعداد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از افراد مختلف در 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همان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ها</w:t>
      </w:r>
    </w:p>
    <w:p w14:paraId="1DDC6233" w14:textId="2AD1EDB7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32.د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گران را اصلاً جالب 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افتن</w:t>
      </w:r>
      <w:r w:rsidRPr="00974CA2">
        <w:rPr>
          <w:rFonts w:ascii="IRANYekan" w:hAnsi="IRANYekan" w:cs="B Mitra"/>
          <w:sz w:val="28"/>
          <w:szCs w:val="28"/>
        </w:rPr>
        <w:t>.</w:t>
      </w:r>
    </w:p>
    <w:p w14:paraId="2AB00782" w14:textId="7C3E74C3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33.دوست داشتن نظم و ترت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ب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</w:p>
    <w:p w14:paraId="3E1CDCEB" w14:textId="7120F0FB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34 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>نوسانات خلق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اد.</w:t>
      </w:r>
    </w:p>
    <w:p w14:paraId="74540347" w14:textId="2BF9AF84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35.سر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ع فهم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دن مطالب.</w:t>
      </w:r>
    </w:p>
    <w:p w14:paraId="560EA7D0" w14:textId="1787C6FF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36.ب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علاقگ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به جلب توجه كردن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گران               </w:t>
      </w:r>
    </w:p>
    <w:p w14:paraId="0B48BB7F" w14:textId="4215E6D3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37.وقت گذاشتن 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گران.              </w:t>
      </w:r>
    </w:p>
    <w:p w14:paraId="004D9DF4" w14:textId="47FF8ED4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38.شانه خال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كردن از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 بار وظا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ف             </w:t>
      </w:r>
    </w:p>
    <w:p w14:paraId="3CB15090" w14:textId="32946654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39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>تغ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>ر خلق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و احساس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اد داشتن              </w:t>
      </w:r>
    </w:p>
    <w:p w14:paraId="796C839F" w14:textId="6E5185FB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40.استفاده از لغات پ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ده و مشكل</w:t>
      </w:r>
    </w:p>
    <w:p w14:paraId="530254C9" w14:textId="1A3495F3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41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>ناراحت نشدن از 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نكه مركز توجه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گران باشم.           </w:t>
      </w:r>
    </w:p>
    <w:p w14:paraId="1B7B7DC3" w14:textId="30393D68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42  حس كردن احساسات و ه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جانها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گران                  </w:t>
      </w:r>
    </w:p>
    <w:p w14:paraId="6B94540A" w14:textId="56AD79E2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43.تبع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ت از 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ك برنامه زمان بند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شده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</w:p>
    <w:p w14:paraId="3468F84C" w14:textId="51DC6B39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44.بسادگ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تحر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ك شدن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</w:p>
    <w:p w14:paraId="3A0A4E68" w14:textId="2BB8E8E0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lastRenderedPageBreak/>
        <w:t>45.وقت گذاشتن 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فكر كردن درباره امور</w:t>
      </w:r>
    </w:p>
    <w:p w14:paraId="386EBA9B" w14:textId="4C2ACF18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46.ساكت بودن در كنار افراد غر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به</w:t>
      </w:r>
    </w:p>
    <w:p w14:paraId="0AF9A973" w14:textId="3C265D39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47.آرامش دادن به 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گران</w:t>
      </w:r>
    </w:p>
    <w:p w14:paraId="26E64BCA" w14:textId="74BCE44E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48 </w:t>
      </w:r>
      <w:r w:rsidR="00F02BED" w:rsidRPr="00974CA2">
        <w:rPr>
          <w:rFonts w:ascii="IRANYekan" w:hAnsi="IRANYekan" w:cs="B Mitra"/>
          <w:sz w:val="28"/>
          <w:szCs w:val="28"/>
          <w:rtl/>
        </w:rPr>
        <w:t>.</w:t>
      </w:r>
      <w:r w:rsidRPr="00974CA2">
        <w:rPr>
          <w:rFonts w:ascii="IRANYekan" w:hAnsi="IRANYekan" w:cs="B Mitra"/>
          <w:sz w:val="28"/>
          <w:szCs w:val="28"/>
          <w:rtl/>
        </w:rPr>
        <w:t>دق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ق بودن در كارم.</w:t>
      </w:r>
    </w:p>
    <w:p w14:paraId="6BF641E6" w14:textId="5B32725B" w:rsidR="004638EA" w:rsidRPr="00974CA2" w:rsidRDefault="004638EA" w:rsidP="004638EA">
      <w:pPr>
        <w:tabs>
          <w:tab w:val="left" w:pos="2759"/>
        </w:tabs>
        <w:ind w:left="328" w:firstLine="561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rtl/>
        </w:rPr>
        <w:t>49.اغلب احساس افسردگ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كردن    </w:t>
      </w:r>
    </w:p>
    <w:p w14:paraId="614AF343" w14:textId="4BE7359A" w:rsidR="004638EA" w:rsidRPr="00974CA2" w:rsidRDefault="004638EA" w:rsidP="004638EA">
      <w:pPr>
        <w:spacing w:line="288" w:lineRule="auto"/>
        <w:ind w:left="804"/>
        <w:rPr>
          <w:rFonts w:ascii="IRANYekan" w:hAnsi="IRANYekan" w:cs="B Mitra"/>
          <w:b/>
          <w:bCs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50.سرشار از 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ده و فکر بودن                </w:t>
      </w:r>
      <w:r w:rsidRPr="00974CA2">
        <w:rPr>
          <w:rFonts w:ascii="IRANYekan" w:hAnsi="IRANYekan" w:cs="B Mitra"/>
          <w:sz w:val="28"/>
          <w:szCs w:val="28"/>
        </w:rPr>
        <w:t xml:space="preserve"> </w:t>
      </w:r>
      <w:r w:rsidRPr="00974CA2">
        <w:rPr>
          <w:rFonts w:ascii="IRANYekan" w:hAnsi="IRANYekan" w:cs="B Mitra"/>
          <w:sz w:val="28"/>
          <w:szCs w:val="28"/>
          <w:rtl/>
        </w:rPr>
        <w:t xml:space="preserve"> </w:t>
      </w:r>
    </w:p>
    <w:p w14:paraId="136341F6" w14:textId="77777777" w:rsidR="004638EA" w:rsidRPr="00974CA2" w:rsidRDefault="004638EA" w:rsidP="004638EA">
      <w:pPr>
        <w:spacing w:line="288" w:lineRule="auto"/>
        <w:ind w:left="288"/>
        <w:jc w:val="center"/>
        <w:rPr>
          <w:rFonts w:ascii="IRANYekan" w:hAnsi="IRANYekan" w:cs="B Mitra"/>
          <w:b/>
          <w:bCs/>
          <w:sz w:val="28"/>
          <w:szCs w:val="28"/>
          <w:rtl/>
        </w:rPr>
      </w:pPr>
    </w:p>
    <w:p w14:paraId="61E62E11" w14:textId="77777777" w:rsidR="009D7C51" w:rsidRPr="00974CA2" w:rsidRDefault="009D7C51" w:rsidP="00F34389">
      <w:pPr>
        <w:jc w:val="center"/>
        <w:rPr>
          <w:rFonts w:ascii="IRANYekan" w:hAnsi="IRANYekan" w:cs="B Mitra"/>
          <w:b/>
          <w:bCs/>
          <w:sz w:val="28"/>
          <w:szCs w:val="28"/>
          <w:rtl/>
        </w:rPr>
      </w:pPr>
    </w:p>
    <w:p w14:paraId="568228C0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5A624123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0669D16E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44876BDD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1A41E25E" w14:textId="77777777" w:rsidR="009D7C51" w:rsidRPr="00974CA2" w:rsidRDefault="009D7C51" w:rsidP="009D7C51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  <w:r w:rsidRPr="00974CA2">
        <w:rPr>
          <w:rFonts w:ascii="IRANYekan" w:hAnsi="IRANYekan" w:cs="B Mitra"/>
          <w:b/>
          <w:bCs/>
          <w:sz w:val="28"/>
          <w:szCs w:val="28"/>
          <w:rtl/>
        </w:rPr>
        <w:t>معرفی ابزار</w:t>
      </w:r>
    </w:p>
    <w:p w14:paraId="6C95E4E5" w14:textId="20144D89" w:rsidR="004638EA" w:rsidRPr="00974CA2" w:rsidRDefault="004638EA" w:rsidP="00BA450D">
      <w:pPr>
        <w:spacing w:line="276" w:lineRule="auto"/>
        <w:jc w:val="lowKashida"/>
        <w:rPr>
          <w:rFonts w:ascii="IRANYekan" w:eastAsia="Calibri" w:hAnsi="IRANYekan" w:cs="B Mitra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پرسشنامه پنج عاملی شخصیت: پرسشنامه پنج عامل شخصیتی شامل 50 گویه است که توسط گلدبرگ</w:t>
      </w:r>
      <w:r w:rsidR="00F02BED" w:rsidRPr="00974CA2">
        <w:rPr>
          <w:rFonts w:ascii="IRANYekan" w:eastAsia="Calibri" w:hAnsi="IRANYekan" w:cs="B Mitra" w:hint="cs"/>
          <w:sz w:val="28"/>
          <w:szCs w:val="28"/>
          <w:rtl/>
        </w:rPr>
        <w:t xml:space="preserve"> </w:t>
      </w:r>
      <w:r w:rsidRPr="00974CA2">
        <w:rPr>
          <w:rFonts w:ascii="IRANYekan" w:eastAsia="Calibri" w:hAnsi="IRANYekan" w:cs="B Mitra"/>
          <w:sz w:val="28"/>
          <w:szCs w:val="28"/>
          <w:rtl/>
        </w:rPr>
        <w:t>(1999) معرفی شده است</w:t>
      </w:r>
      <w:r w:rsidR="00F02BED" w:rsidRPr="00974CA2">
        <w:rPr>
          <w:rFonts w:ascii="IRANYekan" w:eastAsia="Calibri" w:hAnsi="IRANYekan" w:cs="B Mitra"/>
          <w:sz w:val="28"/>
          <w:szCs w:val="28"/>
          <w:rtl/>
        </w:rPr>
        <w:t>.</w:t>
      </w:r>
      <w:r w:rsidRPr="00974CA2">
        <w:rPr>
          <w:rFonts w:ascii="IRANYekan" w:eastAsia="Calibri" w:hAnsi="IRANYekan" w:cs="B Mitra"/>
          <w:sz w:val="28"/>
          <w:szCs w:val="28"/>
          <w:rtl/>
        </w:rPr>
        <w:t xml:space="preserve"> این پرسشنامه برای بررسی و ارزیابی کردن 5 تی</w:t>
      </w:r>
      <w:r w:rsidR="00BA450D" w:rsidRPr="00974CA2">
        <w:rPr>
          <w:rFonts w:ascii="IRANYekan" w:eastAsia="Calibri" w:hAnsi="IRANYekan" w:cs="B Mitra"/>
          <w:sz w:val="28"/>
          <w:szCs w:val="28"/>
          <w:rtl/>
        </w:rPr>
        <w:t>پ شخصیتی در افراد به کار می رود</w:t>
      </w:r>
      <w:r w:rsidRPr="00974CA2">
        <w:rPr>
          <w:rFonts w:ascii="IRANYekan" w:eastAsia="Calibri" w:hAnsi="IRANYekan" w:cs="B Mitra"/>
          <w:sz w:val="28"/>
          <w:szCs w:val="28"/>
          <w:rtl/>
        </w:rPr>
        <w:t>.</w:t>
      </w:r>
      <w:r w:rsidR="00BA450D" w:rsidRPr="00974CA2">
        <w:rPr>
          <w:rFonts w:ascii="IRANYekan" w:hAnsi="IRANYekan" w:cs="B Mitra"/>
          <w:color w:val="000000" w:themeColor="text1"/>
          <w:sz w:val="28"/>
          <w:szCs w:val="28"/>
          <w:rtl/>
        </w:rPr>
        <w:t xml:space="preserve"> این پنج عامل اغلب با عناوین روان‌</w:t>
      </w:r>
      <w:r w:rsidR="00F02BED" w:rsidRPr="00974CA2">
        <w:rPr>
          <w:rFonts w:ascii="IRANYekan" w:hAnsi="IRANYekan" w:cs="B Mitra"/>
          <w:color w:val="000000" w:themeColor="text1"/>
          <w:sz w:val="28"/>
          <w:szCs w:val="28"/>
        </w:rPr>
        <w:t xml:space="preserve"> </w:t>
      </w:r>
      <w:r w:rsidR="00BA450D" w:rsidRPr="00974CA2">
        <w:rPr>
          <w:rFonts w:ascii="IRANYekan" w:hAnsi="IRANYekan" w:cs="B Mitra"/>
          <w:color w:val="000000" w:themeColor="text1"/>
          <w:sz w:val="28"/>
          <w:szCs w:val="28"/>
          <w:rtl/>
        </w:rPr>
        <w:t>رنجور</w:t>
      </w:r>
      <w:r w:rsidR="0094603B" w:rsidRPr="00974CA2">
        <w:rPr>
          <w:rFonts w:ascii="IRANYekan" w:hAnsi="IRANYekan" w:cs="B Mitra" w:hint="cs"/>
          <w:color w:val="000000" w:themeColor="text1"/>
          <w:sz w:val="28"/>
          <w:szCs w:val="28"/>
          <w:rtl/>
        </w:rPr>
        <w:t xml:space="preserve"> </w:t>
      </w:r>
      <w:r w:rsidR="00BA450D" w:rsidRPr="00974CA2">
        <w:rPr>
          <w:rFonts w:ascii="IRANYekan" w:hAnsi="IRANYekan" w:cs="B Mitra"/>
          <w:color w:val="000000" w:themeColor="text1"/>
          <w:sz w:val="28"/>
          <w:szCs w:val="28"/>
          <w:rtl/>
        </w:rPr>
        <w:t>خویی، برون‌گرایی، گشودگی به تجربه، توافق‌</w:t>
      </w:r>
      <w:r w:rsidR="00F02BED" w:rsidRPr="00974CA2">
        <w:rPr>
          <w:rFonts w:ascii="IRANYekan" w:hAnsi="IRANYekan" w:cs="B Mitra"/>
          <w:color w:val="000000" w:themeColor="text1"/>
          <w:sz w:val="28"/>
          <w:szCs w:val="28"/>
        </w:rPr>
        <w:t xml:space="preserve"> </w:t>
      </w:r>
      <w:r w:rsidR="00BA450D" w:rsidRPr="00974CA2">
        <w:rPr>
          <w:rFonts w:ascii="IRANYekan" w:hAnsi="IRANYekan" w:cs="B Mitra"/>
          <w:color w:val="000000" w:themeColor="text1"/>
          <w:sz w:val="28"/>
          <w:szCs w:val="28"/>
          <w:rtl/>
        </w:rPr>
        <w:t>پذیری و  وظیفه‌</w:t>
      </w:r>
      <w:r w:rsidR="00F02BED" w:rsidRPr="00974CA2">
        <w:rPr>
          <w:rFonts w:ascii="IRANYekan" w:hAnsi="IRANYekan" w:cs="B Mitra"/>
          <w:color w:val="000000" w:themeColor="text1"/>
          <w:sz w:val="28"/>
          <w:szCs w:val="28"/>
        </w:rPr>
        <w:t xml:space="preserve"> </w:t>
      </w:r>
      <w:r w:rsidR="00BA450D" w:rsidRPr="00974CA2">
        <w:rPr>
          <w:rFonts w:ascii="IRANYekan" w:hAnsi="IRANYekan" w:cs="B Mitra"/>
          <w:color w:val="000000" w:themeColor="text1"/>
          <w:sz w:val="28"/>
          <w:szCs w:val="28"/>
          <w:rtl/>
        </w:rPr>
        <w:t xml:space="preserve">مداری معرفی می‌شوند. درجه بندی این ویژگی‌ها بر اساس مقیاس پنج درجه‌ای است. </w:t>
      </w:r>
      <w:r w:rsidRPr="00974CA2">
        <w:rPr>
          <w:rFonts w:ascii="IRANYekan" w:eastAsia="Calibri" w:hAnsi="IRANYekan" w:cs="B Mitra"/>
          <w:sz w:val="28"/>
          <w:szCs w:val="28"/>
          <w:rtl/>
        </w:rPr>
        <w:t>نمره گذاری پرسشنامه براساس طیف لیکرت و از عمدتا نادرست تا عمدتا درست امتیاز</w:t>
      </w:r>
      <w:r w:rsidR="00F02BED" w:rsidRPr="00974CA2">
        <w:rPr>
          <w:rFonts w:ascii="IRANYekan" w:eastAsia="Calibri" w:hAnsi="IRANYekan" w:cs="B Mitra"/>
          <w:sz w:val="28"/>
          <w:szCs w:val="28"/>
        </w:rPr>
        <w:t xml:space="preserve"> </w:t>
      </w:r>
      <w:r w:rsidRPr="00974CA2">
        <w:rPr>
          <w:rFonts w:ascii="IRANYekan" w:eastAsia="Calibri" w:hAnsi="IRANYekan" w:cs="B Mitra"/>
          <w:sz w:val="28"/>
          <w:szCs w:val="28"/>
          <w:rtl/>
        </w:rPr>
        <w:t>بندی شده است. این پرسشنامه در پژوهش آبیار(1397) اعتباریابی شده است.</w:t>
      </w:r>
    </w:p>
    <w:p w14:paraId="4D7B2099" w14:textId="77777777" w:rsidR="004638EA" w:rsidRPr="00974CA2" w:rsidRDefault="004638EA" w:rsidP="004638EA">
      <w:pPr>
        <w:spacing w:line="360" w:lineRule="auto"/>
        <w:jc w:val="lowKashida"/>
        <w:rPr>
          <w:rFonts w:ascii="IRANYekan" w:eastAsia="Calibri" w:hAnsi="IRANYekan" w:cs="B Mitra"/>
          <w:b/>
          <w:bCs/>
          <w:color w:val="000000" w:themeColor="text1"/>
          <w:sz w:val="28"/>
          <w:szCs w:val="28"/>
          <w:rtl/>
        </w:rPr>
      </w:pPr>
      <w:r w:rsidRPr="00974CA2">
        <w:rPr>
          <w:rFonts w:ascii="IRANYekan" w:eastAsia="Calibri" w:hAnsi="IRANYekan" w:cs="B Mitra"/>
          <w:b/>
          <w:bCs/>
          <w:color w:val="000000" w:themeColor="text1"/>
          <w:sz w:val="28"/>
          <w:szCs w:val="28"/>
          <w:rtl/>
        </w:rPr>
        <w:t>مولفه ها و سوالات مربوط به هر مولفه:</w:t>
      </w:r>
    </w:p>
    <w:p w14:paraId="079E6DB8" w14:textId="77777777" w:rsidR="004638EA" w:rsidRPr="00974CA2" w:rsidRDefault="004638EA" w:rsidP="004638EA">
      <w:pPr>
        <w:tabs>
          <w:tab w:val="left" w:pos="2759"/>
        </w:tabs>
        <w:spacing w:line="360" w:lineRule="auto"/>
        <w:ind w:left="328" w:firstLine="561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</w:rPr>
        <w:t>E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برونگرایی: 1، 6، 11، 16، 21، 26، 31، 36،  41، 46</w:t>
      </w:r>
    </w:p>
    <w:p w14:paraId="63E3E10A" w14:textId="77777777" w:rsidR="004638EA" w:rsidRPr="00974CA2" w:rsidRDefault="004638EA" w:rsidP="004638EA">
      <w:pPr>
        <w:tabs>
          <w:tab w:val="left" w:pos="2759"/>
        </w:tabs>
        <w:spacing w:line="360" w:lineRule="auto"/>
        <w:ind w:left="328" w:firstLine="561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</w:rPr>
        <w:t xml:space="preserve">              A</w:t>
      </w:r>
      <w:r w:rsidRPr="00974CA2">
        <w:rPr>
          <w:rFonts w:ascii="IRANYekan" w:hAnsi="IRANYekan" w:cs="B Mitra"/>
          <w:sz w:val="28"/>
          <w:szCs w:val="28"/>
          <w:rtl/>
        </w:rPr>
        <w:t xml:space="preserve"> توافق: 2، 7، 12، 17، 22، 27، 32، 37، 42، 47                </w:t>
      </w:r>
    </w:p>
    <w:p w14:paraId="383D3B7D" w14:textId="77777777" w:rsidR="004638EA" w:rsidRPr="00974CA2" w:rsidRDefault="004638EA" w:rsidP="004638EA">
      <w:pPr>
        <w:tabs>
          <w:tab w:val="left" w:pos="2759"/>
        </w:tabs>
        <w:spacing w:line="360" w:lineRule="auto"/>
        <w:ind w:left="328" w:firstLine="561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</w:rPr>
        <w:lastRenderedPageBreak/>
        <w:t>C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 وظیفه شناسی: 3، 8، 13، 18، 23، 28، 33، 38، 43، 48</w:t>
      </w:r>
    </w:p>
    <w:p w14:paraId="201FF1BF" w14:textId="5957A165" w:rsidR="004638EA" w:rsidRPr="00974CA2" w:rsidRDefault="004638EA" w:rsidP="004638EA">
      <w:pPr>
        <w:tabs>
          <w:tab w:val="left" w:pos="2759"/>
        </w:tabs>
        <w:spacing w:line="360" w:lineRule="auto"/>
        <w:ind w:left="328" w:firstLine="561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</w:rPr>
        <w:t>ES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ثبات ه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جان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: 4، 9، 14، 19، 24، 29، 34، 39، 44، 49 </w:t>
      </w:r>
    </w:p>
    <w:p w14:paraId="0489DCDF" w14:textId="1418D42A" w:rsidR="004638EA" w:rsidRPr="00974CA2" w:rsidRDefault="004638EA" w:rsidP="004638EA">
      <w:pPr>
        <w:tabs>
          <w:tab w:val="left" w:pos="2759"/>
          <w:tab w:val="right" w:pos="6873"/>
        </w:tabs>
        <w:spacing w:line="360" w:lineRule="auto"/>
        <w:ind w:left="328" w:firstLine="561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</w:rPr>
        <w:t xml:space="preserve">O </w:t>
      </w:r>
      <w:r w:rsidRPr="00974CA2">
        <w:rPr>
          <w:rFonts w:ascii="IRANYekan" w:hAnsi="IRANYekan" w:cs="B Mitra"/>
          <w:sz w:val="28"/>
          <w:szCs w:val="28"/>
          <w:rtl/>
        </w:rPr>
        <w:t xml:space="preserve">              گشودگ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به تجربه: 5، 10، 15، 20، 25، 30، 35، 40، 45، 50 </w:t>
      </w:r>
    </w:p>
    <w:p w14:paraId="37EAF821" w14:textId="77777777" w:rsidR="004638EA" w:rsidRPr="00974CA2" w:rsidRDefault="004638EA" w:rsidP="009D7C51">
      <w:pPr>
        <w:spacing w:line="288" w:lineRule="auto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974CA2">
        <w:rPr>
          <w:rFonts w:ascii="IRANYekan" w:hAnsi="IRANYekan" w:cs="B Mitra"/>
          <w:b/>
          <w:bCs/>
          <w:sz w:val="28"/>
          <w:szCs w:val="28"/>
          <w:rtl/>
        </w:rPr>
        <w:t>شیوه نمره گذاری</w:t>
      </w:r>
    </w:p>
    <w:p w14:paraId="4C3DEEC4" w14:textId="77777777" w:rsidR="004638EA" w:rsidRPr="00974CA2" w:rsidRDefault="004638EA" w:rsidP="004638EA">
      <w:pPr>
        <w:ind w:left="354" w:firstLine="3164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الف - عمدتاً 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نا</w:t>
      </w:r>
      <w:r w:rsidRPr="00974CA2">
        <w:rPr>
          <w:rFonts w:ascii="IRANYekan" w:hAnsi="IRANYekan" w:cs="B Mitra"/>
          <w:sz w:val="28"/>
          <w:szCs w:val="28"/>
          <w:rtl/>
        </w:rPr>
        <w:t>درست 1</w:t>
      </w:r>
    </w:p>
    <w:p w14:paraId="7EFDBACD" w14:textId="0D551A7C" w:rsidR="004638EA" w:rsidRPr="00974CA2" w:rsidRDefault="004638EA" w:rsidP="004638EA">
      <w:pPr>
        <w:ind w:left="354" w:firstLine="3164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ب ـ تا حدود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نا</w:t>
      </w:r>
      <w:r w:rsidRPr="00974CA2">
        <w:rPr>
          <w:rFonts w:ascii="IRANYekan" w:hAnsi="IRANYekan" w:cs="B Mitra"/>
          <w:sz w:val="28"/>
          <w:szCs w:val="28"/>
          <w:rtl/>
        </w:rPr>
        <w:t>درست 2</w:t>
      </w:r>
    </w:p>
    <w:p w14:paraId="66F4565D" w14:textId="77777777" w:rsidR="004638EA" w:rsidRPr="00974CA2" w:rsidRDefault="004638EA" w:rsidP="004638EA">
      <w:pPr>
        <w:ind w:left="354" w:firstLine="3164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ج ـ نه درست و نه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 xml:space="preserve"> نا</w:t>
      </w:r>
      <w:r w:rsidRPr="00974CA2">
        <w:rPr>
          <w:rFonts w:ascii="IRANYekan" w:hAnsi="IRANYekan" w:cs="B Mitra"/>
          <w:sz w:val="28"/>
          <w:szCs w:val="28"/>
          <w:rtl/>
        </w:rPr>
        <w:t>درست 3</w:t>
      </w:r>
    </w:p>
    <w:p w14:paraId="46A20C6B" w14:textId="4F0B9781" w:rsidR="004638EA" w:rsidRPr="00974CA2" w:rsidRDefault="004638EA" w:rsidP="004638EA">
      <w:pPr>
        <w:keepNext/>
        <w:ind w:left="354" w:right="354" w:firstLine="3164"/>
        <w:jc w:val="both"/>
        <w:outlineLvl w:val="0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د -  تاحدود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درست 4</w:t>
      </w:r>
    </w:p>
    <w:p w14:paraId="51C34E85" w14:textId="77777777" w:rsidR="004638EA" w:rsidRPr="00974CA2" w:rsidRDefault="004638EA" w:rsidP="004638EA">
      <w:pPr>
        <w:ind w:left="354" w:firstLine="3164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هـ </w:t>
      </w:r>
      <w:r w:rsidRPr="00974CA2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974CA2">
        <w:rPr>
          <w:rFonts w:ascii="IRANYekan" w:hAnsi="IRANYekan" w:cs="B Mitra"/>
          <w:sz w:val="28"/>
          <w:szCs w:val="28"/>
          <w:rtl/>
        </w:rPr>
        <w:t xml:space="preserve"> عمدتاً درست 5</w:t>
      </w:r>
    </w:p>
    <w:p w14:paraId="4CA82280" w14:textId="77777777" w:rsidR="004638EA" w:rsidRPr="00974CA2" w:rsidRDefault="004638EA" w:rsidP="004638EA">
      <w:pPr>
        <w:spacing w:line="360" w:lineRule="auto"/>
        <w:jc w:val="both"/>
        <w:rPr>
          <w:rFonts w:ascii="IRANYekan" w:eastAsia="Calibri" w:hAnsi="IRANYekan" w:cs="B Mitra"/>
          <w:sz w:val="28"/>
          <w:szCs w:val="28"/>
          <w:rtl/>
        </w:rPr>
      </w:pPr>
    </w:p>
    <w:p w14:paraId="69406EB3" w14:textId="77777777" w:rsidR="004638EA" w:rsidRPr="00974CA2" w:rsidRDefault="004638EA" w:rsidP="004638EA">
      <w:pPr>
        <w:spacing w:line="360" w:lineRule="auto"/>
        <w:jc w:val="both"/>
        <w:rPr>
          <w:rFonts w:ascii="IRANYekan" w:eastAsia="Calibri" w:hAnsi="IRANYekan" w:cs="B Mitra"/>
          <w:sz w:val="28"/>
          <w:szCs w:val="28"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سوالات زیر به صورت معکوس نمره گذاری می شوند:</w:t>
      </w:r>
    </w:p>
    <w:p w14:paraId="67E3BFF0" w14:textId="77777777" w:rsidR="004638EA" w:rsidRPr="00974CA2" w:rsidRDefault="004638EA" w:rsidP="004638EA">
      <w:pPr>
        <w:spacing w:line="360" w:lineRule="auto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2، 4، 6، 8، 10، 12، 14، 16، 18، 20، 22، 24، 26، 28، 30، 32، 34، 36، 38، 39، 44، 46، 49</w:t>
      </w:r>
    </w:p>
    <w:p w14:paraId="27473E25" w14:textId="77777777" w:rsidR="004638EA" w:rsidRPr="00974CA2" w:rsidRDefault="004638EA" w:rsidP="004638EA">
      <w:pPr>
        <w:numPr>
          <w:ilvl w:val="0"/>
          <w:numId w:val="1"/>
        </w:numPr>
        <w:spacing w:after="200" w:line="360" w:lineRule="auto"/>
        <w:contextualSpacing/>
        <w:rPr>
          <w:rFonts w:ascii="IRANYekan" w:hAnsi="IRANYekan" w:cs="B Mitra"/>
          <w:b/>
          <w:bCs/>
          <w:color w:val="ED7D31"/>
          <w:sz w:val="28"/>
          <w:szCs w:val="28"/>
        </w:rPr>
      </w:pPr>
      <w:r w:rsidRPr="00974CA2">
        <w:rPr>
          <w:rFonts w:ascii="IRANYekan" w:eastAsia="Calibri" w:hAnsi="IRANYekan" w:cs="B Mitra"/>
          <w:b/>
          <w:bCs/>
          <w:color w:val="ED7D31"/>
          <w:sz w:val="28"/>
          <w:szCs w:val="28"/>
          <w:rtl/>
        </w:rPr>
        <w:t>تحلیل ( تفسیر) بر اساس نمره مولفه:</w:t>
      </w:r>
    </w:p>
    <w:p w14:paraId="7327D0C1" w14:textId="77777777" w:rsidR="004638EA" w:rsidRPr="00974CA2" w:rsidRDefault="004638EA" w:rsidP="004638EA">
      <w:pPr>
        <w:spacing w:after="200" w:line="360" w:lineRule="auto"/>
        <w:contextualSpacing/>
        <w:rPr>
          <w:rFonts w:ascii="IRANYekan" w:eastAsia="Calibri" w:hAnsi="IRANYekan" w:cs="B Mitra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نمره به دست آمده از سوالات مربوط به هر مولفه را بنویسید:</w:t>
      </w:r>
    </w:p>
    <w:p w14:paraId="5980689C" w14:textId="77777777" w:rsidR="004638EA" w:rsidRPr="00974CA2" w:rsidRDefault="004638EA" w:rsidP="004638EA">
      <w:pPr>
        <w:spacing w:after="200" w:line="360" w:lineRule="auto"/>
        <w:contextualSpacing/>
        <w:rPr>
          <w:rFonts w:ascii="IRANYekan" w:eastAsia="Calibri" w:hAnsi="IRANYekan" w:cs="B Mitra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نمره مربوط به مولفه برون گرایی:............</w:t>
      </w:r>
    </w:p>
    <w:p w14:paraId="2E3A031D" w14:textId="77777777" w:rsidR="004638EA" w:rsidRPr="00974CA2" w:rsidRDefault="004638EA" w:rsidP="004638EA">
      <w:pPr>
        <w:spacing w:after="200" w:line="360" w:lineRule="auto"/>
        <w:contextualSpacing/>
        <w:rPr>
          <w:rFonts w:ascii="IRANYekan" w:eastAsia="Calibri" w:hAnsi="IRANYekan" w:cs="B Mitra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 xml:space="preserve"> نمره مربوط به مولفه توافق.........................</w:t>
      </w:r>
    </w:p>
    <w:p w14:paraId="02962C3B" w14:textId="77777777" w:rsidR="004638EA" w:rsidRPr="00974CA2" w:rsidRDefault="004638EA" w:rsidP="004638EA">
      <w:pPr>
        <w:spacing w:after="200" w:line="360" w:lineRule="auto"/>
        <w:contextualSpacing/>
        <w:rPr>
          <w:rFonts w:ascii="IRANYekan" w:eastAsia="Calibri" w:hAnsi="IRANYekan" w:cs="B Mitra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نمره مربوط به مولفه وظیفه شناسی................</w:t>
      </w:r>
    </w:p>
    <w:p w14:paraId="562B8BDB" w14:textId="71802610" w:rsidR="004638EA" w:rsidRPr="00974CA2" w:rsidRDefault="004638EA" w:rsidP="004638EA">
      <w:pPr>
        <w:spacing w:after="200" w:line="360" w:lineRule="auto"/>
        <w:contextualSpacing/>
        <w:rPr>
          <w:rFonts w:ascii="IRANYekan" w:eastAsia="Calibri" w:hAnsi="IRANYekan" w:cs="B Mitra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نمره مربوط به مولفه ثبات هیجانی</w:t>
      </w:r>
      <w:r w:rsidR="00F02BED" w:rsidRPr="00974CA2">
        <w:rPr>
          <w:rFonts w:ascii="IRANYekan" w:eastAsia="Calibri" w:hAnsi="IRANYekan" w:cs="B Mitra"/>
          <w:sz w:val="28"/>
          <w:szCs w:val="28"/>
          <w:rtl/>
        </w:rPr>
        <w:t>.</w:t>
      </w:r>
      <w:r w:rsidRPr="00974CA2">
        <w:rPr>
          <w:rFonts w:ascii="IRANYekan" w:eastAsia="Calibri" w:hAnsi="IRANYekan" w:cs="B Mitra"/>
          <w:sz w:val="28"/>
          <w:szCs w:val="28"/>
          <w:rtl/>
        </w:rPr>
        <w:t>................</w:t>
      </w:r>
    </w:p>
    <w:p w14:paraId="5FA121C8" w14:textId="77777777" w:rsidR="004638EA" w:rsidRPr="00974CA2" w:rsidRDefault="004638EA" w:rsidP="004638EA">
      <w:pPr>
        <w:spacing w:after="200" w:line="360" w:lineRule="auto"/>
        <w:contextualSpacing/>
        <w:rPr>
          <w:rFonts w:ascii="IRANYekan" w:eastAsia="Calibri" w:hAnsi="IRANYekan" w:cs="B Mitra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نمره مربوط به مولفه گشودگی به تجربه.................</w:t>
      </w:r>
    </w:p>
    <w:p w14:paraId="4399E29A" w14:textId="77777777" w:rsidR="004638EA" w:rsidRPr="00974CA2" w:rsidRDefault="004638EA" w:rsidP="004638EA">
      <w:pPr>
        <w:spacing w:after="200" w:line="360" w:lineRule="auto"/>
        <w:contextualSpacing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نمره بالاتر در مولفه ای نشانگر غالب بودن آن شخصیت در فرد است.</w:t>
      </w:r>
    </w:p>
    <w:p w14:paraId="01970BD6" w14:textId="35BF2482" w:rsidR="009D7C51" w:rsidRPr="00974CA2" w:rsidRDefault="009D7C51" w:rsidP="009D7C51">
      <w:pPr>
        <w:spacing w:line="288" w:lineRule="auto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974CA2">
        <w:rPr>
          <w:rFonts w:ascii="IRANYekan" w:hAnsi="IRANYekan" w:cs="B Mitra"/>
          <w:b/>
          <w:bCs/>
          <w:sz w:val="28"/>
          <w:szCs w:val="28"/>
          <w:rtl/>
        </w:rPr>
        <w:lastRenderedPageBreak/>
        <w:t>تع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ن پا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ا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 xml:space="preserve"> و روا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 xml:space="preserve"> ابزارها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 xml:space="preserve"> اندازه‌گ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ر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</w:p>
    <w:p w14:paraId="1AADB4B6" w14:textId="0A3F1D5C" w:rsidR="009D7C51" w:rsidRPr="00974CA2" w:rsidRDefault="009D7C51" w:rsidP="009D7C51">
      <w:pPr>
        <w:spacing w:line="288" w:lineRule="auto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974CA2">
        <w:rPr>
          <w:rFonts w:ascii="IRANYekan" w:hAnsi="IRANYekan" w:cs="B Mitra"/>
          <w:b/>
          <w:bCs/>
          <w:sz w:val="28"/>
          <w:szCs w:val="28"/>
          <w:rtl/>
        </w:rPr>
        <w:t>برآورد پا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ا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974CA2">
        <w:rPr>
          <w:rStyle w:val="FootnoteReference"/>
          <w:rFonts w:ascii="IRANYekan" w:hAnsi="IRANYekan" w:cs="B Mitra"/>
          <w:b/>
          <w:bCs/>
          <w:sz w:val="28"/>
          <w:szCs w:val="28"/>
          <w:rtl/>
        </w:rPr>
        <w:footnoteReference w:id="1"/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 xml:space="preserve"> پرسشنامه‌ها</w:t>
      </w:r>
    </w:p>
    <w:p w14:paraId="14FA64CA" w14:textId="6B5C6172" w:rsidR="009D7C51" w:rsidRPr="00974CA2" w:rsidRDefault="009D7C51" w:rsidP="009D7C51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تع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>ن پا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>، روشها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مختلف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وجود دارد. در 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 تحق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ق 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مشخص نمودن پا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پرسشنامه‌ها از ضر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ب آلفا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كرونباخ</w:t>
      </w:r>
      <w:r w:rsidRPr="00974CA2">
        <w:rPr>
          <w:rStyle w:val="FootnoteReference"/>
          <w:rFonts w:ascii="IRANYekan" w:hAnsi="IRANYekan" w:cs="B Mitra"/>
          <w:sz w:val="28"/>
          <w:szCs w:val="28"/>
          <w:rtl/>
        </w:rPr>
        <w:footnoteReference w:id="2"/>
      </w:r>
      <w:r w:rsidRPr="00974CA2">
        <w:rPr>
          <w:rFonts w:ascii="IRANYekan" w:hAnsi="IRANYekan" w:cs="B Mitra"/>
          <w:sz w:val="28"/>
          <w:szCs w:val="28"/>
          <w:rtl/>
        </w:rPr>
        <w:t xml:space="preserve"> استفاده گرد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ده است. 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 روش 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محاسبه هماهنگ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درون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ابزار اندازه‌گ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از جمله پرسشنامه‌ها 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 آزمودن‌ها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كه و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ژگ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مختلف را اندازه‌گ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‌كنند بكار 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‌رود. در 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نگونه ابزار، پاسخ هر سوال 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‌تواند مقاد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 عدد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مختلف را اخت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ار كند. سرمد و همكاران (1387) معتقدندكه «برا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محاسبه ضر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ب آلفا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كرونباخ ابتدا با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د وار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انس نمره‌ها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هر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رمجموعه سوالات پرسشنامه 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رآزمون و وار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انس كل را محاسبه نمود. سپس با استفاده از فرمول مربوطه مقدار ضر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ب آلفا را بدست آورد» (ص 169).</w:t>
      </w:r>
    </w:p>
    <w:p w14:paraId="64F960FA" w14:textId="10246572" w:rsidR="009D7C51" w:rsidRPr="00974CA2" w:rsidRDefault="009D7C51" w:rsidP="009D7C51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ضر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ب پا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پرسشنامه‌ها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از طر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ق فرمول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 به وس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له نرم‌افزار </w:t>
      </w:r>
      <w:r w:rsidRPr="00974CA2">
        <w:rPr>
          <w:rFonts w:ascii="IRANYekan" w:hAnsi="IRANYekan" w:cs="B Mitra"/>
          <w:sz w:val="28"/>
          <w:szCs w:val="28"/>
        </w:rPr>
        <w:t>SPSS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محاسبه شده است.</w:t>
      </w:r>
    </w:p>
    <w:p w14:paraId="4E0A32DF" w14:textId="77777777" w:rsidR="009D7C51" w:rsidRPr="00974CA2" w:rsidRDefault="009D7C51" w:rsidP="009D7C51">
      <w:pPr>
        <w:spacing w:line="288" w:lineRule="auto"/>
        <w:ind w:firstLine="397"/>
        <w:jc w:val="right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position w:val="-32"/>
          <w:sz w:val="28"/>
          <w:szCs w:val="28"/>
        </w:rPr>
        <w:object w:dxaOrig="1800" w:dyaOrig="760" w14:anchorId="6245FC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4pt;height:38.5pt" o:ole="">
            <v:imagedata r:id="rId7" o:title=""/>
          </v:shape>
          <o:OLEObject Type="Embed" ProgID="Equation.3" ShapeID="_x0000_i1025" DrawAspect="Content" ObjectID="_1775294126" r:id="rId8"/>
        </w:object>
      </w:r>
    </w:p>
    <w:p w14:paraId="784E6149" w14:textId="0685E7FD" w:rsidR="009D7C51" w:rsidRPr="00974CA2" w:rsidRDefault="009D7C51" w:rsidP="009D7C51">
      <w:pPr>
        <w:spacing w:line="288" w:lineRule="auto"/>
        <w:ind w:firstLine="397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</w:rPr>
        <w:t>ra</w:t>
      </w:r>
      <w:r w:rsidRPr="00974CA2">
        <w:rPr>
          <w:rFonts w:ascii="IRANYekan" w:hAnsi="IRANYekan" w:cs="B Mitra"/>
          <w:sz w:val="28"/>
          <w:szCs w:val="28"/>
          <w:rtl/>
        </w:rPr>
        <w:t>= ضر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ب آلفا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کرونباخ</w:t>
      </w:r>
    </w:p>
    <w:p w14:paraId="71F72A46" w14:textId="77777777" w:rsidR="009D7C51" w:rsidRPr="00974CA2" w:rsidRDefault="009D7C51" w:rsidP="009D7C51">
      <w:pPr>
        <w:spacing w:line="288" w:lineRule="auto"/>
        <w:ind w:firstLine="397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</w:rPr>
        <w:t>J</w:t>
      </w:r>
      <w:r w:rsidRPr="00974CA2">
        <w:rPr>
          <w:rFonts w:ascii="IRANYekan" w:hAnsi="IRANYekan" w:cs="B Mitra"/>
          <w:sz w:val="28"/>
          <w:szCs w:val="28"/>
          <w:rtl/>
        </w:rPr>
        <w:t>=  تعداد سوالات آزمون</w:t>
      </w:r>
    </w:p>
    <w:p w14:paraId="321DA9E7" w14:textId="530FB46C" w:rsidR="009D7C51" w:rsidRPr="00974CA2" w:rsidRDefault="009D7C51" w:rsidP="009D7C51">
      <w:pPr>
        <w:spacing w:line="288" w:lineRule="auto"/>
        <w:ind w:firstLine="397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  <w:vertAlign w:val="superscript"/>
          <w:rtl/>
        </w:rPr>
        <w:t>2</w:t>
      </w:r>
      <w:r w:rsidRPr="00974CA2">
        <w:rPr>
          <w:rFonts w:ascii="IRANYekan" w:hAnsi="IRANYekan" w:cs="B Mitra"/>
          <w:sz w:val="28"/>
          <w:szCs w:val="28"/>
        </w:rPr>
        <w:t>Sj</w:t>
      </w:r>
      <w:r w:rsidRPr="00974CA2">
        <w:rPr>
          <w:rFonts w:ascii="IRANYekan" w:hAnsi="IRANYekan" w:cs="B Mitra"/>
          <w:sz w:val="28"/>
          <w:szCs w:val="28"/>
          <w:rtl/>
        </w:rPr>
        <w:t>=  وار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انس سوالات آزمون</w:t>
      </w:r>
    </w:p>
    <w:p w14:paraId="370BE11B" w14:textId="5EF3A608" w:rsidR="009D7C51" w:rsidRPr="00974CA2" w:rsidRDefault="009D7C51" w:rsidP="009D7C51">
      <w:pPr>
        <w:spacing w:line="288" w:lineRule="auto"/>
        <w:ind w:firstLine="397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vertAlign w:val="superscript"/>
          <w:rtl/>
        </w:rPr>
        <w:t>2</w:t>
      </w:r>
      <w:r w:rsidRPr="00974CA2">
        <w:rPr>
          <w:rFonts w:ascii="IRANYekan" w:hAnsi="IRANYekan" w:cs="B Mitra"/>
          <w:sz w:val="28"/>
          <w:szCs w:val="28"/>
        </w:rPr>
        <w:t>s</w:t>
      </w:r>
      <w:r w:rsidRPr="00974CA2">
        <w:rPr>
          <w:rFonts w:ascii="IRANYekan" w:hAnsi="IRANYekan" w:cs="B Mitra"/>
          <w:sz w:val="28"/>
          <w:szCs w:val="28"/>
          <w:rtl/>
        </w:rPr>
        <w:t>= وار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انس کل آزمون</w:t>
      </w:r>
    </w:p>
    <w:p w14:paraId="5DC788A5" w14:textId="77777777" w:rsidR="004638EA" w:rsidRPr="00974CA2" w:rsidRDefault="004638EA" w:rsidP="004638EA">
      <w:pPr>
        <w:ind w:left="288" w:right="288" w:firstLine="284"/>
        <w:jc w:val="both"/>
        <w:rPr>
          <w:rFonts w:ascii="IRANYekan" w:hAnsi="IRANYekan" w:cs="B Mitra"/>
          <w:color w:val="000000" w:themeColor="text1"/>
          <w:sz w:val="28"/>
          <w:szCs w:val="28"/>
          <w:rtl/>
        </w:rPr>
      </w:pPr>
      <w:r w:rsidRPr="00974CA2">
        <w:rPr>
          <w:rFonts w:ascii="IRANYekan" w:eastAsia="Calibri" w:hAnsi="IRANYekan" w:cs="B Mitra"/>
          <w:sz w:val="28"/>
          <w:szCs w:val="28"/>
          <w:rtl/>
        </w:rPr>
        <w:t>در پژوهش شریف زاده (1390) پایایی پرسشنامه با آلفای کرونباخ در پژوهش بالای 90% بدست آمده است.</w:t>
      </w:r>
      <w:r w:rsidRPr="00974CA2">
        <w:rPr>
          <w:rFonts w:ascii="IRANYekan" w:hAnsi="IRANYekan" w:cs="B Mitra"/>
          <w:color w:val="000000" w:themeColor="text1"/>
          <w:sz w:val="28"/>
          <w:szCs w:val="28"/>
          <w:rtl/>
        </w:rPr>
        <w:t xml:space="preserve"> آبیار(1397) پایایی این مقیاس 75/. آلفای کرونباخ گزارش داده است. برای عامل روان‌رنجورخویی، گشودگی به تجربه، وظیفه‌مداری، توافق‌پذیری، برون‌گرایی، به ترتیب ضرایب، 88/0، 78/0 ، 80/0، 80/0، 77/0، به دست آمد که نشانگر پایایی مطلوب این ابزار است.</w:t>
      </w:r>
    </w:p>
    <w:p w14:paraId="4AD218DA" w14:textId="77777777" w:rsidR="009D7C51" w:rsidRPr="00974CA2" w:rsidRDefault="009D7C51" w:rsidP="009D7C51">
      <w:pPr>
        <w:spacing w:line="288" w:lineRule="auto"/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</w:p>
    <w:p w14:paraId="79104726" w14:textId="4B02EC5F" w:rsidR="009D7C51" w:rsidRPr="00974CA2" w:rsidRDefault="009D7C51" w:rsidP="009D7C51">
      <w:pPr>
        <w:tabs>
          <w:tab w:val="left" w:pos="3830"/>
          <w:tab w:val="center" w:pos="4153"/>
        </w:tabs>
        <w:spacing w:line="288" w:lineRule="auto"/>
        <w:jc w:val="lowKashida"/>
        <w:rPr>
          <w:rFonts w:ascii="IRANYekan" w:hAnsi="IRANYekan" w:cs="B Mitra"/>
          <w:b/>
          <w:bCs/>
          <w:sz w:val="28"/>
          <w:szCs w:val="28"/>
          <w:rtl/>
        </w:rPr>
      </w:pPr>
      <w:r w:rsidRPr="00974CA2">
        <w:rPr>
          <w:rFonts w:ascii="IRANYekan" w:hAnsi="IRANYekan" w:cs="B Mitra"/>
          <w:b/>
          <w:bCs/>
          <w:sz w:val="28"/>
          <w:szCs w:val="28"/>
          <w:rtl/>
        </w:rPr>
        <w:t>برآورد روا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یی</w:t>
      </w:r>
      <w:r w:rsidRPr="00974CA2">
        <w:rPr>
          <w:rStyle w:val="FootnoteReference"/>
          <w:rFonts w:ascii="IRANYekan" w:hAnsi="IRANYekan" w:cs="B Mitra"/>
          <w:b/>
          <w:bCs/>
          <w:sz w:val="28"/>
          <w:szCs w:val="28"/>
          <w:rtl/>
        </w:rPr>
        <w:footnoteReference w:id="3"/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 xml:space="preserve"> پرسشنامه‌ها</w:t>
      </w:r>
    </w:p>
    <w:p w14:paraId="0086627D" w14:textId="73CA5BC7" w:rsidR="009D7C51" w:rsidRPr="00974CA2" w:rsidRDefault="009D7C51" w:rsidP="009D7C51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lastRenderedPageBreak/>
        <w:t>روا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به 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 مفهوم اشاره دارد كه وس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له اندازه‌گ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را كه ادعا 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‌كند دق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قاً همان 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ز را اندازه بگ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رد 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عن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متناسب با آن باشد و از مهمتر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 آن روا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صور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و محتوا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است و برا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نكه پرسشنامه‌ا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حداقل دارا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روا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محتوا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باشد با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د سوالات آزمون با توجه به مبان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تئور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ك دق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قاً مورد مطالعه و بررس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قرار گ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رد تا 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زان ارتباط و تناسب آنها با موضوع روشن گردد. روا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صور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و محتوا</w:t>
      </w:r>
      <w:r w:rsidR="00F02BED" w:rsidRPr="00974CA2">
        <w:rPr>
          <w:rFonts w:ascii="IRANYekan" w:hAnsi="IRANYekan" w:cs="B Mitra"/>
          <w:sz w:val="28"/>
          <w:szCs w:val="28"/>
          <w:rtl/>
        </w:rPr>
        <w:t>یی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هر 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ك از پرسشنامه‌ها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 پژوهش به تفك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ك در 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ر ارائه م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>‌شود:</w:t>
      </w:r>
    </w:p>
    <w:p w14:paraId="3E7CF541" w14:textId="4BE2B5B8" w:rsidR="004638EA" w:rsidRPr="00974CA2" w:rsidRDefault="004638EA" w:rsidP="004638EA">
      <w:pPr>
        <w:spacing w:before="240" w:line="240" w:lineRule="auto"/>
        <w:jc w:val="both"/>
        <w:rPr>
          <w:rFonts w:ascii="IRANYekan" w:hAnsi="IRANYekan" w:cs="B Mitra"/>
          <w:b/>
          <w:sz w:val="28"/>
          <w:szCs w:val="28"/>
          <w:rtl/>
        </w:rPr>
      </w:pPr>
      <w:r w:rsidRPr="00974CA2">
        <w:rPr>
          <w:rFonts w:ascii="IRANYekan" w:hAnsi="IRANYekan" w:cs="B Mitra"/>
          <w:b/>
          <w:sz w:val="28"/>
          <w:szCs w:val="28"/>
          <w:rtl/>
        </w:rPr>
        <w:t>در پژوهش آبیار(1397) برای بدست آوردن روایی پرسشنامه از نظرات استاد راهنما و چندین تن از دیگر اساتید و متخصصین و کارشناسان استفاده شده است.  و از آنها در مورد مربوط بودن سؤالات ، واضح بودن و قابل فهم بودن سؤالات و اینکه آیا این سؤالات برای پرسشهای تحقیقاتی مناسب است و آنها را مورد سنجش قرار می دهد ، نظر خواهی شد و اصطلاحات مورد نظر در پرسشنامه اعمال گردید</w:t>
      </w:r>
      <w:r w:rsidR="00F02BED" w:rsidRPr="00974CA2">
        <w:rPr>
          <w:rFonts w:ascii="IRANYekan" w:hAnsi="IRANYekan" w:cs="B Mitra"/>
          <w:b/>
          <w:sz w:val="28"/>
          <w:szCs w:val="28"/>
          <w:rtl/>
        </w:rPr>
        <w:t>.</w:t>
      </w:r>
      <w:r w:rsidRPr="00974CA2">
        <w:rPr>
          <w:rFonts w:ascii="IRANYekan" w:hAnsi="IRANYekan" w:cs="B Mitra"/>
          <w:b/>
          <w:sz w:val="28"/>
          <w:szCs w:val="28"/>
          <w:rtl/>
        </w:rPr>
        <w:t xml:space="preserve">  </w:t>
      </w:r>
    </w:p>
    <w:p w14:paraId="5AD9A005" w14:textId="77777777" w:rsidR="004638EA" w:rsidRPr="00974CA2" w:rsidRDefault="004638EA" w:rsidP="009D7C51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</w:p>
    <w:p w14:paraId="69DCCA36" w14:textId="77777777" w:rsidR="004638EA" w:rsidRPr="00974CA2" w:rsidRDefault="004638EA" w:rsidP="009D7C51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</w:p>
    <w:p w14:paraId="5646771F" w14:textId="77777777" w:rsidR="004638EA" w:rsidRPr="00974CA2" w:rsidRDefault="004638EA" w:rsidP="009D7C51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</w:p>
    <w:p w14:paraId="6854C39D" w14:textId="77777777" w:rsidR="004638EA" w:rsidRPr="00974CA2" w:rsidRDefault="004638EA" w:rsidP="009D7C51">
      <w:pPr>
        <w:ind w:firstLine="397"/>
        <w:jc w:val="lowKashida"/>
        <w:rPr>
          <w:rFonts w:ascii="IRANYekan" w:hAnsi="IRANYekan" w:cs="B Mitra"/>
          <w:sz w:val="28"/>
          <w:szCs w:val="28"/>
          <w:rtl/>
        </w:rPr>
      </w:pPr>
    </w:p>
    <w:p w14:paraId="16E158B2" w14:textId="77777777" w:rsidR="009D7C51" w:rsidRPr="00974CA2" w:rsidRDefault="009D7C51" w:rsidP="009D7C51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  <w:r w:rsidRPr="00974CA2">
        <w:rPr>
          <w:rFonts w:ascii="IRANYekan" w:hAnsi="IRANYekan" w:cs="B Mitra"/>
          <w:b/>
          <w:bCs/>
          <w:sz w:val="28"/>
          <w:szCs w:val="28"/>
          <w:rtl/>
        </w:rPr>
        <w:t>تعاریف نظری</w:t>
      </w:r>
    </w:p>
    <w:p w14:paraId="5E146567" w14:textId="77777777" w:rsidR="004638EA" w:rsidRPr="00974CA2" w:rsidRDefault="004638EA" w:rsidP="004638EA">
      <w:pPr>
        <w:jc w:val="both"/>
        <w:rPr>
          <w:rFonts w:ascii="IRANYekan" w:hAnsi="IRANYekan" w:cs="B Mitra"/>
          <w:color w:val="000000" w:themeColor="text1"/>
          <w:sz w:val="28"/>
          <w:szCs w:val="28"/>
          <w:rtl/>
        </w:rPr>
      </w:pPr>
      <w:r w:rsidRPr="00974CA2">
        <w:rPr>
          <w:rFonts w:ascii="IRANYekan" w:hAnsi="IRANYekan" w:cs="B Mitra"/>
          <w:b/>
          <w:bCs/>
          <w:color w:val="000000" w:themeColor="text1"/>
          <w:sz w:val="28"/>
          <w:szCs w:val="28"/>
          <w:rtl/>
        </w:rPr>
        <w:t xml:space="preserve">ویژگی های شخصیتی: </w:t>
      </w:r>
      <w:r w:rsidRPr="00974CA2">
        <w:rPr>
          <w:rFonts w:ascii="IRANYekan" w:hAnsi="IRANYekan" w:cs="B Mitra"/>
          <w:color w:val="000000" w:themeColor="text1"/>
          <w:sz w:val="28"/>
          <w:szCs w:val="28"/>
          <w:rtl/>
        </w:rPr>
        <w:t>سازمان پویایی از دستگاه‌های بدنی و روانی فرد که چگونگی سازگاری اختصاصی وی با محیط را معین می‌کند». از میان ویژگی‌های انسانی مختلف، چیزی که می‌تواند به انسان‌ها کمک کند تا خود و دیگران را بهتر بشناسند شخصیت است؛ یعنی جنبه‌ای از حیات انسان که اجازه می‌دهد پیش‌بینی کنیم انسان در اوضاع و احوال معین چه رفتاری از خود نشان خواهد داد (آبیار، 1397).</w:t>
      </w:r>
    </w:p>
    <w:p w14:paraId="4F82F7DC" w14:textId="77777777" w:rsidR="009D7C51" w:rsidRPr="00974CA2" w:rsidRDefault="009D7C51" w:rsidP="009D7C51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</w:rPr>
      </w:pPr>
      <w:r w:rsidRPr="00974CA2">
        <w:rPr>
          <w:rFonts w:ascii="IRANYekan" w:hAnsi="IRANYekan" w:cs="B Mitra"/>
          <w:b/>
          <w:bCs/>
          <w:sz w:val="28"/>
          <w:szCs w:val="28"/>
          <w:rtl/>
        </w:rPr>
        <w:t>تعاریف عملیاتی</w:t>
      </w:r>
    </w:p>
    <w:p w14:paraId="6E6B8BC9" w14:textId="7B2E6555" w:rsidR="004638EA" w:rsidRPr="00974CA2" w:rsidRDefault="004638EA" w:rsidP="004638EA">
      <w:pPr>
        <w:spacing w:line="360" w:lineRule="auto"/>
        <w:rPr>
          <w:rStyle w:val="CharAttribute2"/>
          <w:rFonts w:ascii="IRANYekan" w:eastAsia="Calibri" w:hAnsi="IRANYekan" w:cs="B Mitra"/>
          <w:b w:val="0"/>
          <w:sz w:val="28"/>
          <w:szCs w:val="28"/>
          <w:rtl/>
          <w:lang w:val="sr-Cyrl-CS"/>
        </w:rPr>
      </w:pPr>
      <w:r w:rsidRPr="00974CA2">
        <w:rPr>
          <w:rFonts w:ascii="IRANYekan" w:eastAsia="Calibri" w:hAnsi="IRANYekan" w:cs="B Mitra"/>
          <w:color w:val="000000"/>
          <w:sz w:val="28"/>
          <w:szCs w:val="28"/>
          <w:rtl/>
          <w:lang w:val="sr-Cyrl-CS"/>
        </w:rPr>
        <w:t xml:space="preserve">در این پژوهش منظور از  </w:t>
      </w:r>
      <w:r w:rsidRPr="00974CA2">
        <w:rPr>
          <w:rFonts w:ascii="IRANYekan" w:eastAsia="Calibri" w:hAnsi="IRANYekan" w:cs="B Mitra"/>
          <w:sz w:val="28"/>
          <w:szCs w:val="28"/>
          <w:rtl/>
        </w:rPr>
        <w:t xml:space="preserve">نمره استاندارد شخصیت  </w:t>
      </w:r>
      <w:r w:rsidRPr="00974CA2">
        <w:rPr>
          <w:rFonts w:ascii="IRANYekan" w:eastAsia="Calibri" w:hAnsi="IRANYekan" w:cs="B Mitra"/>
          <w:sz w:val="28"/>
          <w:szCs w:val="28"/>
          <w:rtl/>
          <w:lang w:val="sr-Cyrl-CS"/>
        </w:rPr>
        <w:t>نمره</w:t>
      </w:r>
      <w:r w:rsidRPr="00974CA2">
        <w:rPr>
          <w:rFonts w:ascii="IRANYekan" w:eastAsia="Calibri" w:hAnsi="IRANYekan" w:cs="B Mitra"/>
          <w:sz w:val="28"/>
          <w:szCs w:val="28"/>
          <w:rtl/>
          <w:lang w:val="sr-Cyrl-CS"/>
        </w:rPr>
        <w:softHyphen/>
        <w:t>ا</w:t>
      </w:r>
      <w:r w:rsidR="00F02BED" w:rsidRPr="00974CA2">
        <w:rPr>
          <w:rFonts w:ascii="IRANYekan" w:eastAsia="Calibri" w:hAnsi="IRANYekan" w:cs="B Mitra"/>
          <w:sz w:val="28"/>
          <w:szCs w:val="28"/>
          <w:rtl/>
          <w:lang w:val="sr-Cyrl-CS"/>
        </w:rPr>
        <w:t>ی</w:t>
      </w:r>
      <w:r w:rsidRPr="00974CA2">
        <w:rPr>
          <w:rFonts w:ascii="IRANYekan" w:eastAsia="Calibri" w:hAnsi="IRANYekan" w:cs="B Mitra"/>
          <w:sz w:val="28"/>
          <w:szCs w:val="28"/>
          <w:rtl/>
          <w:lang w:val="sr-Cyrl-CS"/>
        </w:rPr>
        <w:t xml:space="preserve"> است كه فرد به سوالات 50 ماده ای  پرسشنامة گولدبرگ می</w:t>
      </w:r>
      <w:r w:rsidRPr="00974CA2">
        <w:rPr>
          <w:rFonts w:ascii="IRANYekan" w:eastAsia="Calibri" w:hAnsi="IRANYekan" w:cs="B Mitra"/>
          <w:sz w:val="28"/>
          <w:szCs w:val="28"/>
          <w:rtl/>
          <w:lang w:val="sr-Cyrl-CS"/>
        </w:rPr>
        <w:softHyphen/>
        <w:t>دهد</w:t>
      </w:r>
      <w:r w:rsidR="00F02BED" w:rsidRPr="00974CA2">
        <w:rPr>
          <w:rFonts w:ascii="IRANYekan" w:eastAsia="Calibri" w:hAnsi="IRANYekan" w:cs="B Mitra"/>
          <w:sz w:val="28"/>
          <w:szCs w:val="28"/>
          <w:rtl/>
          <w:lang w:val="sr-Cyrl-CS"/>
        </w:rPr>
        <w:t>.</w:t>
      </w:r>
    </w:p>
    <w:p w14:paraId="2EDE8832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2A1BA87A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021B20A6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65C028FD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17F163F5" w14:textId="77777777" w:rsidR="009D7C51" w:rsidRPr="00974CA2" w:rsidRDefault="009D7C51" w:rsidP="009D7C51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229463A8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31BFD99B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280BE447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6B4150E1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43C8C6D1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08801C2B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35C541BD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6B77B843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6AE4E2EA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69E21F85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22E01C8A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0AB3B134" w14:textId="77777777" w:rsidR="004638EA" w:rsidRPr="00974CA2" w:rsidRDefault="004638EA" w:rsidP="004638EA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  <w:rtl/>
        </w:rPr>
      </w:pPr>
    </w:p>
    <w:p w14:paraId="2AA1CDEA" w14:textId="77777777" w:rsidR="009D7C51" w:rsidRPr="00974CA2" w:rsidRDefault="009D7C51" w:rsidP="009D7C51">
      <w:pPr>
        <w:tabs>
          <w:tab w:val="left" w:pos="3855"/>
        </w:tabs>
        <w:rPr>
          <w:rFonts w:ascii="IRANYekan" w:hAnsi="IRANYekan" w:cs="B Mitra"/>
          <w:b/>
          <w:bCs/>
          <w:sz w:val="28"/>
          <w:szCs w:val="28"/>
          <w:rtl/>
        </w:rPr>
      </w:pPr>
      <w:r w:rsidRPr="00974CA2">
        <w:rPr>
          <w:rFonts w:ascii="IRANYekan" w:hAnsi="IRANYekan" w:cs="B Mitra"/>
          <w:b/>
          <w:bCs/>
          <w:sz w:val="28"/>
          <w:szCs w:val="28"/>
          <w:rtl/>
        </w:rPr>
        <w:t>منابع</w:t>
      </w:r>
    </w:p>
    <w:p w14:paraId="1C65626D" w14:textId="77777777" w:rsidR="004638EA" w:rsidRPr="00974CA2" w:rsidRDefault="004638EA" w:rsidP="004638EA">
      <w:pPr>
        <w:pStyle w:val="ListParagraph"/>
        <w:numPr>
          <w:ilvl w:val="0"/>
          <w:numId w:val="3"/>
        </w:numPr>
        <w:bidi/>
        <w:spacing w:line="288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974CA2">
        <w:rPr>
          <w:rFonts w:ascii="IRANYekan" w:hAnsi="IRANYekan" w:cs="B Mitra"/>
          <w:sz w:val="28"/>
          <w:szCs w:val="28"/>
          <w:rtl/>
        </w:rPr>
        <w:t xml:space="preserve">آبیار، عالیه(1397)، </w:t>
      </w:r>
      <w:r w:rsidRPr="00974CA2">
        <w:rPr>
          <w:rFonts w:ascii="IRANYekan" w:hAnsi="IRANYekan" w:cs="B Mitra"/>
          <w:b/>
          <w:bCs/>
          <w:color w:val="000000" w:themeColor="text1"/>
          <w:sz w:val="28"/>
          <w:szCs w:val="28"/>
          <w:rtl/>
        </w:rPr>
        <w:t xml:space="preserve">بررسی رابطه بین ویژگی‌های شخصیتی و ابعاد جو سازمانی با رضایت شغلی </w:t>
      </w:r>
      <w:r w:rsidRPr="00974CA2">
        <w:rPr>
          <w:rFonts w:ascii="IRANYekan" w:hAnsi="IRANYekan" w:cs="B Mitra"/>
          <w:b/>
          <w:bCs/>
          <w:color w:val="000000" w:themeColor="text1"/>
          <w:sz w:val="28"/>
          <w:szCs w:val="28"/>
          <w:rtl/>
          <w:lang w:bidi="fa-IR"/>
        </w:rPr>
        <w:t>مدیران مدارس  بندر جاسک</w:t>
      </w:r>
      <w:r w:rsidRPr="00974CA2">
        <w:rPr>
          <w:rFonts w:ascii="IRANYekan" w:hAnsi="IRANYekan" w:cs="B Mitra"/>
          <w:color w:val="000000" w:themeColor="text1"/>
          <w:sz w:val="28"/>
          <w:szCs w:val="28"/>
          <w:rtl/>
        </w:rPr>
        <w:t>، پایان نامه کارشناسی ارشد مدیریت آموزشی، دانشگاه آزاد اسلامی واحد بندرعباس.</w:t>
      </w:r>
    </w:p>
    <w:p w14:paraId="787DAFF5" w14:textId="676FB7A3" w:rsidR="004638EA" w:rsidRPr="00974CA2" w:rsidRDefault="004638EA" w:rsidP="004638EA">
      <w:pPr>
        <w:pStyle w:val="ListParagraph"/>
        <w:numPr>
          <w:ilvl w:val="0"/>
          <w:numId w:val="3"/>
        </w:numPr>
        <w:bidi/>
        <w:spacing w:line="288" w:lineRule="auto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hAnsi="IRANYekan" w:cs="B Mitra"/>
          <w:sz w:val="28"/>
          <w:szCs w:val="28"/>
          <w:rtl/>
        </w:rPr>
        <w:t>سرمد، ز.؛ بازرگان، ع. و حجاز</w:t>
      </w:r>
      <w:r w:rsidR="00F02BED" w:rsidRPr="00974CA2">
        <w:rPr>
          <w:rFonts w:ascii="IRANYekan" w:hAnsi="IRANYekan" w:cs="B Mitra"/>
          <w:sz w:val="28"/>
          <w:szCs w:val="28"/>
          <w:rtl/>
        </w:rPr>
        <w:t>ی</w:t>
      </w:r>
      <w:r w:rsidRPr="00974CA2">
        <w:rPr>
          <w:rFonts w:ascii="IRANYekan" w:hAnsi="IRANYekan" w:cs="B Mitra"/>
          <w:sz w:val="28"/>
          <w:szCs w:val="28"/>
          <w:rtl/>
        </w:rPr>
        <w:t xml:space="preserve">، ا. (1387) 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روش‌ها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 xml:space="preserve"> تحق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ق در علوم رفتار</w:t>
      </w:r>
      <w:r w:rsidR="00F02BED" w:rsidRPr="00974CA2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974CA2">
        <w:rPr>
          <w:rFonts w:ascii="IRANYekan" w:hAnsi="IRANYekan" w:cs="B Mitra"/>
          <w:b/>
          <w:bCs/>
          <w:sz w:val="28"/>
          <w:szCs w:val="28"/>
          <w:rtl/>
        </w:rPr>
        <w:t>،</w:t>
      </w:r>
      <w:r w:rsidRPr="00974CA2">
        <w:rPr>
          <w:rFonts w:ascii="IRANYekan" w:hAnsi="IRANYekan" w:cs="B Mitra"/>
          <w:sz w:val="28"/>
          <w:szCs w:val="28"/>
          <w:rtl/>
        </w:rPr>
        <w:t xml:space="preserve"> چاپ دوازدهم، تهران: انتشارات آگاه.</w:t>
      </w:r>
    </w:p>
    <w:p w14:paraId="08D44B55" w14:textId="77777777" w:rsidR="004638EA" w:rsidRPr="00974CA2" w:rsidRDefault="004638EA" w:rsidP="004638EA">
      <w:pPr>
        <w:pStyle w:val="ListParagraph"/>
        <w:numPr>
          <w:ilvl w:val="0"/>
          <w:numId w:val="3"/>
        </w:numPr>
        <w:bidi/>
        <w:spacing w:line="288" w:lineRule="auto"/>
        <w:jc w:val="both"/>
        <w:rPr>
          <w:rFonts w:ascii="IRANYekan" w:hAnsi="IRANYekan" w:cs="B Mitra"/>
          <w:sz w:val="28"/>
          <w:szCs w:val="28"/>
          <w:rtl/>
        </w:rPr>
      </w:pPr>
      <w:r w:rsidRPr="00974CA2">
        <w:rPr>
          <w:rFonts w:ascii="IRANYekan" w:eastAsia="Times New Roman+FPEF" w:hAnsi="IRANYekan" w:cs="B Mitra"/>
          <w:sz w:val="28"/>
          <w:szCs w:val="28"/>
          <w:rtl/>
        </w:rPr>
        <w:t xml:space="preserve">شریف زاده، رضوان(1390). </w:t>
      </w:r>
      <w:r w:rsidRPr="00974CA2">
        <w:rPr>
          <w:rFonts w:ascii="IRANYekan" w:eastAsia="Times New Roman+FPEF" w:hAnsi="IRANYekan" w:cs="B Mitra"/>
          <w:b/>
          <w:bCs/>
          <w:sz w:val="28"/>
          <w:szCs w:val="28"/>
          <w:rtl/>
        </w:rPr>
        <w:t>بررسی رابطه بین سبک شخصیتی پنج عاملی، رضایت شغلی و تعهد سازمانی (مطالعه موردی بانک ملت) پایان نامه کارشناسی ارشد</w:t>
      </w:r>
      <w:r w:rsidRPr="00974CA2">
        <w:rPr>
          <w:rFonts w:ascii="IRANYekan" w:eastAsia="Times New Roman+FPEF" w:hAnsi="IRANYekan" w:cs="B Mitra"/>
          <w:sz w:val="28"/>
          <w:szCs w:val="28"/>
          <w:rtl/>
        </w:rPr>
        <w:t xml:space="preserve"> ، دانشکده اقتصاد و علوم اداری،دانشگاه سمنان</w:t>
      </w:r>
      <w:r w:rsidRPr="00974CA2">
        <w:rPr>
          <w:rFonts w:ascii="IRANYekan" w:hAnsi="IRANYekan" w:cs="B Mitra"/>
          <w:sz w:val="28"/>
          <w:szCs w:val="28"/>
          <w:rtl/>
        </w:rPr>
        <w:t>.</w:t>
      </w:r>
    </w:p>
    <w:p w14:paraId="535AC323" w14:textId="77777777" w:rsidR="004638EA" w:rsidRPr="00974CA2" w:rsidRDefault="004638EA" w:rsidP="004638EA">
      <w:pPr>
        <w:pStyle w:val="ListParagraph"/>
        <w:numPr>
          <w:ilvl w:val="0"/>
          <w:numId w:val="3"/>
        </w:numPr>
        <w:tabs>
          <w:tab w:val="left" w:pos="5760"/>
          <w:tab w:val="left" w:pos="8180"/>
        </w:tabs>
        <w:spacing w:after="240"/>
        <w:jc w:val="both"/>
        <w:rPr>
          <w:rFonts w:ascii="IRANYekan" w:hAnsi="IRANYekan" w:cs="B Mitra"/>
          <w:sz w:val="28"/>
          <w:szCs w:val="28"/>
        </w:rPr>
      </w:pPr>
      <w:r w:rsidRPr="00974CA2">
        <w:rPr>
          <w:rFonts w:ascii="IRANYekan" w:hAnsi="IRANYekan" w:cs="B Mitra"/>
          <w:sz w:val="28"/>
          <w:szCs w:val="28"/>
        </w:rPr>
        <w:t xml:space="preserve">Goldberg, L. R. (1999). A broad-bandwidth, public domain, personality inventory measuring the lower-level facets of several five-factor models. In I. Mervielde, I. Deary, F. De Fruyt, &amp; F. Ostendorf (Eds.), </w:t>
      </w:r>
      <w:r w:rsidRPr="00974CA2">
        <w:rPr>
          <w:rFonts w:ascii="IRANYekan" w:hAnsi="IRANYekan" w:cs="B Mitra"/>
          <w:i/>
          <w:iCs/>
          <w:sz w:val="28"/>
          <w:szCs w:val="28"/>
        </w:rPr>
        <w:t xml:space="preserve">Personality psychology </w:t>
      </w:r>
      <w:r w:rsidRPr="00974CA2">
        <w:rPr>
          <w:rFonts w:ascii="IRANYekan" w:hAnsi="IRANYekan" w:cs="B Mitra"/>
          <w:i/>
          <w:iCs/>
          <w:sz w:val="28"/>
          <w:szCs w:val="28"/>
        </w:rPr>
        <w:lastRenderedPageBreak/>
        <w:t>in Europe</w:t>
      </w:r>
      <w:r w:rsidRPr="00974CA2">
        <w:rPr>
          <w:rFonts w:ascii="IRANYekan" w:hAnsi="IRANYekan" w:cs="B Mitra"/>
          <w:sz w:val="28"/>
          <w:szCs w:val="28"/>
        </w:rPr>
        <w:t>. Vol. 7 (pp. 7-28). Tilburg, The Netherlands: Tilburg University Press.</w:t>
      </w:r>
    </w:p>
    <w:p w14:paraId="5BFCE596" w14:textId="77777777" w:rsidR="004638EA" w:rsidRPr="00974CA2" w:rsidRDefault="004638EA" w:rsidP="009D7C51">
      <w:pPr>
        <w:spacing w:line="288" w:lineRule="auto"/>
        <w:jc w:val="both"/>
        <w:rPr>
          <w:rFonts w:ascii="IRANYekan" w:hAnsi="IRANYekan" w:cs="B Mitra"/>
          <w:sz w:val="28"/>
          <w:szCs w:val="28"/>
          <w:rtl/>
        </w:rPr>
      </w:pPr>
    </w:p>
    <w:p w14:paraId="10009D76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02A575E9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20A92E68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15661F8E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09D557EA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589A70DE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37E8CBB7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78DC07DD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p w14:paraId="2C26A811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bookmarkEnd w:id="0"/>
    <w:p w14:paraId="620A548A" w14:textId="77777777" w:rsidR="00181BD0" w:rsidRPr="00974CA2" w:rsidRDefault="00181BD0" w:rsidP="00181BD0">
      <w:pPr>
        <w:tabs>
          <w:tab w:val="left" w:pos="3855"/>
        </w:tabs>
        <w:bidi w:val="0"/>
        <w:rPr>
          <w:rFonts w:ascii="IRANYekan" w:hAnsi="IRANYekan" w:cs="B Mitra"/>
          <w:sz w:val="28"/>
          <w:szCs w:val="28"/>
        </w:rPr>
      </w:pPr>
    </w:p>
    <w:sectPr w:rsidR="00181BD0" w:rsidRPr="00974CA2" w:rsidSect="00F02BED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CEEBA" w14:textId="77777777" w:rsidR="00EC5ED2" w:rsidRDefault="00EC5ED2" w:rsidP="00181BD0">
      <w:pPr>
        <w:spacing w:after="0" w:line="240" w:lineRule="auto"/>
      </w:pPr>
      <w:r>
        <w:separator/>
      </w:r>
    </w:p>
  </w:endnote>
  <w:endnote w:type="continuationSeparator" w:id="0">
    <w:p w14:paraId="7800B793" w14:textId="77777777" w:rsidR="00EC5ED2" w:rsidRDefault="00EC5ED2" w:rsidP="0018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+FPE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A4906" w14:textId="77777777" w:rsidR="00EC5ED2" w:rsidRDefault="00EC5ED2" w:rsidP="00181BD0">
      <w:pPr>
        <w:spacing w:after="0" w:line="240" w:lineRule="auto"/>
      </w:pPr>
      <w:r>
        <w:separator/>
      </w:r>
    </w:p>
  </w:footnote>
  <w:footnote w:type="continuationSeparator" w:id="0">
    <w:p w14:paraId="45CD826A" w14:textId="77777777" w:rsidR="00EC5ED2" w:rsidRDefault="00EC5ED2" w:rsidP="00181BD0">
      <w:pPr>
        <w:spacing w:after="0" w:line="240" w:lineRule="auto"/>
      </w:pPr>
      <w:r>
        <w:continuationSeparator/>
      </w:r>
    </w:p>
  </w:footnote>
  <w:footnote w:id="1">
    <w:p w14:paraId="02D20F62" w14:textId="77777777" w:rsidR="009D7C51" w:rsidRPr="00CF237D" w:rsidRDefault="009D7C51" w:rsidP="009D7C51">
      <w:pPr>
        <w:pStyle w:val="FootnoteText"/>
        <w:bidi w:val="0"/>
        <w:spacing w:after="0" w:line="240" w:lineRule="auto"/>
        <w:rPr>
          <w:rFonts w:asciiTheme="majorBidi" w:hAnsiTheme="majorBidi" w:cstheme="majorBidi"/>
          <w:sz w:val="18"/>
          <w:szCs w:val="18"/>
        </w:rPr>
      </w:pPr>
      <w:r w:rsidRPr="00CF237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CF237D">
        <w:rPr>
          <w:rFonts w:asciiTheme="majorBidi" w:hAnsiTheme="majorBidi" w:cstheme="majorBidi"/>
          <w:sz w:val="18"/>
          <w:szCs w:val="18"/>
          <w:rtl/>
        </w:rPr>
        <w:t xml:space="preserve"> -</w:t>
      </w:r>
      <w:r w:rsidRPr="00CF237D">
        <w:rPr>
          <w:rFonts w:asciiTheme="majorBidi" w:hAnsiTheme="majorBidi" w:cstheme="majorBidi"/>
          <w:sz w:val="18"/>
          <w:szCs w:val="18"/>
        </w:rPr>
        <w:t>reliability</w:t>
      </w:r>
    </w:p>
  </w:footnote>
  <w:footnote w:id="2">
    <w:p w14:paraId="4FA4DE65" w14:textId="77777777" w:rsidR="009D7C51" w:rsidRPr="003B59E1" w:rsidRDefault="009D7C51" w:rsidP="009D7C51">
      <w:pPr>
        <w:pStyle w:val="FootnoteText"/>
        <w:bidi w:val="0"/>
        <w:spacing w:after="0" w:line="240" w:lineRule="auto"/>
      </w:pPr>
      <w:r w:rsidRPr="00CF237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CF237D">
        <w:rPr>
          <w:rFonts w:asciiTheme="majorBidi" w:hAnsiTheme="majorBidi" w:cstheme="majorBidi"/>
          <w:sz w:val="18"/>
          <w:szCs w:val="18"/>
          <w:rtl/>
        </w:rPr>
        <w:t xml:space="preserve"> -</w:t>
      </w:r>
      <w:r w:rsidRPr="00CF237D">
        <w:rPr>
          <w:rFonts w:asciiTheme="majorBidi" w:hAnsiTheme="majorBidi" w:cstheme="majorBidi"/>
          <w:sz w:val="18"/>
          <w:szCs w:val="18"/>
        </w:rPr>
        <w:t>Coronbach Alpha Coeficient</w:t>
      </w:r>
    </w:p>
  </w:footnote>
  <w:footnote w:id="3">
    <w:p w14:paraId="02F4A097" w14:textId="77777777" w:rsidR="009D7C51" w:rsidRPr="00CF237D" w:rsidRDefault="009D7C51" w:rsidP="009D7C51">
      <w:pPr>
        <w:pStyle w:val="FootnoteText"/>
        <w:bidi w:val="0"/>
        <w:rPr>
          <w:rFonts w:asciiTheme="majorBidi" w:hAnsiTheme="majorBidi" w:cstheme="majorBidi"/>
          <w:sz w:val="18"/>
          <w:szCs w:val="18"/>
        </w:rPr>
      </w:pPr>
      <w:r w:rsidRPr="00CF237D">
        <w:rPr>
          <w:rStyle w:val="FootnoteReference"/>
          <w:rFonts w:asciiTheme="majorBidi" w:hAnsiTheme="majorBidi" w:cstheme="majorBidi"/>
          <w:sz w:val="18"/>
          <w:szCs w:val="18"/>
        </w:rPr>
        <w:footnoteRef/>
      </w:r>
      <w:r w:rsidRPr="00CF237D">
        <w:rPr>
          <w:rFonts w:asciiTheme="majorBidi" w:hAnsiTheme="majorBidi" w:cstheme="majorBidi"/>
          <w:sz w:val="18"/>
          <w:szCs w:val="18"/>
          <w:rtl/>
        </w:rPr>
        <w:t>-</w:t>
      </w:r>
      <w:r w:rsidRPr="00CF237D">
        <w:rPr>
          <w:rFonts w:asciiTheme="majorBidi" w:hAnsiTheme="majorBidi" w:cstheme="majorBidi"/>
          <w:sz w:val="18"/>
          <w:szCs w:val="18"/>
        </w:rPr>
        <w:t xml:space="preserve"> validity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DB134" w14:textId="7C0CD45C" w:rsidR="00F02BED" w:rsidRDefault="00F02B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A18E9" w14:textId="133BC696" w:rsidR="00F02BED" w:rsidRDefault="00F02B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B0AD0" w14:textId="017B8E40" w:rsidR="00F02BED" w:rsidRDefault="00F02B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E09A2"/>
    <w:multiLevelType w:val="hybridMultilevel"/>
    <w:tmpl w:val="BD3E9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C5751"/>
    <w:multiLevelType w:val="hybridMultilevel"/>
    <w:tmpl w:val="EED86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51DEC"/>
    <w:multiLevelType w:val="hybridMultilevel"/>
    <w:tmpl w:val="DB04D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8D"/>
    <w:rsid w:val="00121C2A"/>
    <w:rsid w:val="00141108"/>
    <w:rsid w:val="00181BD0"/>
    <w:rsid w:val="002A7E7C"/>
    <w:rsid w:val="00315C96"/>
    <w:rsid w:val="00416CD9"/>
    <w:rsid w:val="004638EA"/>
    <w:rsid w:val="00513490"/>
    <w:rsid w:val="00787B22"/>
    <w:rsid w:val="008104C2"/>
    <w:rsid w:val="00887912"/>
    <w:rsid w:val="008F3936"/>
    <w:rsid w:val="0094603B"/>
    <w:rsid w:val="00974CA2"/>
    <w:rsid w:val="009D7C51"/>
    <w:rsid w:val="00AA085C"/>
    <w:rsid w:val="00AE383A"/>
    <w:rsid w:val="00B163A7"/>
    <w:rsid w:val="00B32F8C"/>
    <w:rsid w:val="00B432F5"/>
    <w:rsid w:val="00BA450D"/>
    <w:rsid w:val="00C2798D"/>
    <w:rsid w:val="00C35F08"/>
    <w:rsid w:val="00C65B15"/>
    <w:rsid w:val="00C73472"/>
    <w:rsid w:val="00E72871"/>
    <w:rsid w:val="00EC5ED2"/>
    <w:rsid w:val="00F02BED"/>
    <w:rsid w:val="00F069E7"/>
    <w:rsid w:val="00F34389"/>
    <w:rsid w:val="00F8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B7967F"/>
  <w15:chartTrackingRefBased/>
  <w15:docId w15:val="{2558862E-6268-4D4B-B713-51EDCDB0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98D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181BD0"/>
  </w:style>
  <w:style w:type="paragraph" w:styleId="Header">
    <w:name w:val="header"/>
    <w:basedOn w:val="Normal"/>
    <w:link w:val="HeaderChar"/>
    <w:uiPriority w:val="99"/>
    <w:unhideWhenUsed/>
    <w:rsid w:val="0018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BD0"/>
  </w:style>
  <w:style w:type="paragraph" w:styleId="Footer">
    <w:name w:val="footer"/>
    <w:basedOn w:val="Normal"/>
    <w:link w:val="FooterChar"/>
    <w:uiPriority w:val="99"/>
    <w:unhideWhenUsed/>
    <w:rsid w:val="0018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BD0"/>
  </w:style>
  <w:style w:type="table" w:customStyle="1" w:styleId="LightShading2">
    <w:name w:val="Light Shading2"/>
    <w:basedOn w:val="TableNormal"/>
    <w:uiPriority w:val="60"/>
    <w:rsid w:val="009D7C51"/>
    <w:pPr>
      <w:spacing w:after="0" w:line="240" w:lineRule="auto"/>
    </w:pPr>
    <w:rPr>
      <w:color w:val="000000" w:themeColor="text1" w:themeShade="BF"/>
      <w:lang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aliases w:val=" Char"/>
    <w:basedOn w:val="Normal"/>
    <w:link w:val="FootnoteTextChar"/>
    <w:unhideWhenUsed/>
    <w:rsid w:val="009D7C51"/>
    <w:pPr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9D7C51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7C5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7C51"/>
    <w:pPr>
      <w:bidi w:val="0"/>
      <w:spacing w:after="200" w:line="276" w:lineRule="auto"/>
      <w:ind w:left="720"/>
      <w:contextualSpacing/>
    </w:pPr>
    <w:rPr>
      <w:rFonts w:ascii="Calibri" w:eastAsia="Times New Roman" w:hAnsi="Calibri" w:cs="Arial"/>
      <w:lang w:bidi="ar-SA"/>
    </w:rPr>
  </w:style>
  <w:style w:type="character" w:customStyle="1" w:styleId="CharAttribute2">
    <w:name w:val="CharAttribute2"/>
    <w:rsid w:val="004638EA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SolarSys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7</cp:revision>
  <dcterms:created xsi:type="dcterms:W3CDTF">2018-10-26T06:20:00Z</dcterms:created>
  <dcterms:modified xsi:type="dcterms:W3CDTF">2024-04-22T08:59:00Z</dcterms:modified>
</cp:coreProperties>
</file>