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CF3" w:rsidRPr="00A134ED" w:rsidRDefault="00C64CF3" w:rsidP="00C64CF3">
      <w:pPr>
        <w:bidi/>
        <w:spacing w:after="0" w:line="240" w:lineRule="auto"/>
        <w:jc w:val="center"/>
        <w:rPr>
          <w:rFonts w:cs="B Mitra"/>
          <w:b/>
          <w:bCs/>
          <w:sz w:val="32"/>
          <w:szCs w:val="32"/>
          <w:rtl/>
          <w:lang w:bidi="fa-IR"/>
        </w:rPr>
      </w:pPr>
      <w:r w:rsidRPr="00A134ED">
        <w:rPr>
          <w:rFonts w:cs="B Mitra" w:hint="cs"/>
          <w:b/>
          <w:bCs/>
          <w:sz w:val="32"/>
          <w:szCs w:val="32"/>
          <w:rtl/>
        </w:rPr>
        <w:t>پرسشنامه کیفیت تدریس سراج</w:t>
      </w:r>
      <w:r w:rsidR="00151EFF" w:rsidRPr="00A134ED">
        <w:rPr>
          <w:rFonts w:cs="B Mitra" w:hint="cs"/>
          <w:b/>
          <w:bCs/>
          <w:sz w:val="32"/>
          <w:szCs w:val="32"/>
          <w:rtl/>
          <w:lang w:bidi="fa-IR"/>
        </w:rPr>
        <w:t xml:space="preserve"> (2002)</w:t>
      </w:r>
    </w:p>
    <w:p w:rsidR="00C64CF3" w:rsidRPr="00A134ED" w:rsidRDefault="00C64CF3" w:rsidP="00C64CF3">
      <w:pPr>
        <w:bidi/>
        <w:spacing w:after="0" w:line="240" w:lineRule="auto"/>
        <w:ind w:left="-720" w:right="-540"/>
        <w:jc w:val="both"/>
        <w:rPr>
          <w:rFonts w:cs="B Mitra"/>
          <w:sz w:val="24"/>
          <w:szCs w:val="24"/>
          <w:rtl/>
          <w:lang w:bidi="fa-IR"/>
        </w:rPr>
      </w:pPr>
      <w:r w:rsidRPr="00A134ED">
        <w:rPr>
          <w:rFonts w:cs="B Mitra" w:hint="cs"/>
          <w:b/>
          <w:bCs/>
          <w:sz w:val="24"/>
          <w:szCs w:val="24"/>
          <w:rtl/>
          <w:lang w:bidi="fa-IR"/>
        </w:rPr>
        <w:t>هدف</w:t>
      </w:r>
      <w:r w:rsidRPr="00A134ED">
        <w:rPr>
          <w:rFonts w:cs="B Mitra" w:hint="cs"/>
          <w:sz w:val="24"/>
          <w:szCs w:val="24"/>
          <w:rtl/>
          <w:lang w:bidi="fa-IR"/>
        </w:rPr>
        <w:t xml:space="preserve">: ارزیابی کیفیت تدریس از ابعاد مختلف (طرح درس، اجرای </w:t>
      </w:r>
      <w:r w:rsidR="00C35DD7" w:rsidRPr="00A134ED">
        <w:rPr>
          <w:rFonts w:cs="B Mitra" w:hint="cs"/>
          <w:sz w:val="24"/>
          <w:szCs w:val="24"/>
          <w:rtl/>
          <w:lang w:bidi="fa-IR"/>
        </w:rPr>
        <w:t>ت</w:t>
      </w:r>
      <w:r w:rsidRPr="00A134ED">
        <w:rPr>
          <w:rFonts w:cs="B Mitra" w:hint="cs"/>
          <w:sz w:val="24"/>
          <w:szCs w:val="24"/>
          <w:rtl/>
          <w:lang w:bidi="fa-IR"/>
        </w:rPr>
        <w:t>در</w:t>
      </w:r>
      <w:r w:rsidR="00C35DD7" w:rsidRPr="00A134ED">
        <w:rPr>
          <w:rFonts w:cs="B Mitra" w:hint="cs"/>
          <w:sz w:val="24"/>
          <w:szCs w:val="24"/>
          <w:rtl/>
          <w:lang w:bidi="fa-IR"/>
        </w:rPr>
        <w:t>ی</w:t>
      </w:r>
      <w:r w:rsidRPr="00A134ED">
        <w:rPr>
          <w:rFonts w:cs="B Mitra" w:hint="cs"/>
          <w:sz w:val="24"/>
          <w:szCs w:val="24"/>
          <w:rtl/>
          <w:lang w:bidi="fa-IR"/>
        </w:rPr>
        <w:t>س، ارزشیابی  تدریس، روابط بین فردی)</w:t>
      </w:r>
    </w:p>
    <w:p w:rsidR="00C64CF3" w:rsidRPr="00A134ED" w:rsidRDefault="00C64CF3" w:rsidP="00C64CF3">
      <w:pPr>
        <w:bidi/>
        <w:spacing w:after="0" w:line="240" w:lineRule="auto"/>
        <w:ind w:left="-720" w:right="-540"/>
        <w:jc w:val="both"/>
        <w:rPr>
          <w:rFonts w:cs="B Mitra"/>
          <w:sz w:val="24"/>
          <w:szCs w:val="24"/>
          <w:rtl/>
          <w:lang w:bidi="fa-IR"/>
        </w:rPr>
      </w:pPr>
      <w:r w:rsidRPr="00A134ED">
        <w:rPr>
          <w:rFonts w:cs="B Mitra" w:hint="cs"/>
          <w:b/>
          <w:bCs/>
          <w:sz w:val="24"/>
          <w:szCs w:val="24"/>
          <w:rtl/>
          <w:lang w:bidi="fa-IR"/>
        </w:rPr>
        <w:t>شیوه تکمیل</w:t>
      </w:r>
      <w:r w:rsidRPr="00A134ED">
        <w:rPr>
          <w:rFonts w:cs="B Mitra" w:hint="cs"/>
          <w:sz w:val="24"/>
          <w:szCs w:val="24"/>
          <w:rtl/>
          <w:lang w:bidi="fa-IR"/>
        </w:rPr>
        <w:t>: هر یک از عبارات زیر را خوانده و نظر خود را در خصوص تاثیرگذاری آن بر کیفیت</w:t>
      </w:r>
      <w:r w:rsidRPr="00A134ED">
        <w:rPr>
          <w:rFonts w:cs="B Mitra"/>
          <w:sz w:val="24"/>
          <w:szCs w:val="24"/>
          <w:rtl/>
          <w:lang w:bidi="fa-IR"/>
        </w:rPr>
        <w:t xml:space="preserve"> </w:t>
      </w:r>
      <w:r w:rsidRPr="00A134ED">
        <w:rPr>
          <w:rFonts w:cs="B Mitra" w:hint="cs"/>
          <w:sz w:val="24"/>
          <w:szCs w:val="24"/>
          <w:rtl/>
          <w:lang w:bidi="fa-IR"/>
        </w:rPr>
        <w:t>تدریس، بر اساس گزینه های ارائده شده مشخص نمائید.</w:t>
      </w:r>
    </w:p>
    <w:tbl>
      <w:tblPr>
        <w:tblStyle w:val="TableGrid"/>
        <w:bidiVisual/>
        <w:tblW w:w="10699" w:type="dxa"/>
        <w:jc w:val="center"/>
        <w:tblLook w:val="04A0" w:firstRow="1" w:lastRow="0" w:firstColumn="1" w:lastColumn="0" w:noHBand="0" w:noVBand="1"/>
      </w:tblPr>
      <w:tblGrid>
        <w:gridCol w:w="558"/>
        <w:gridCol w:w="7705"/>
        <w:gridCol w:w="609"/>
        <w:gridCol w:w="609"/>
        <w:gridCol w:w="609"/>
        <w:gridCol w:w="609"/>
      </w:tblGrid>
      <w:tr w:rsidR="00360429" w:rsidRPr="00A134ED" w:rsidTr="00360429">
        <w:trPr>
          <w:trHeight w:val="2150"/>
          <w:jc w:val="center"/>
        </w:trPr>
        <w:tc>
          <w:tcPr>
            <w:tcW w:w="400" w:type="dxa"/>
            <w:textDirection w:val="btLr"/>
          </w:tcPr>
          <w:p w:rsidR="00360429" w:rsidRPr="00A134ED" w:rsidRDefault="00360429" w:rsidP="0011315A">
            <w:pPr>
              <w:bidi/>
              <w:ind w:left="113" w:right="113"/>
              <w:jc w:val="center"/>
              <w:rPr>
                <w:rFonts w:cs="B Mitra"/>
                <w:sz w:val="24"/>
                <w:szCs w:val="24"/>
                <w:rtl/>
                <w:lang w:bidi="fa-IR"/>
              </w:rPr>
            </w:pPr>
            <w:r w:rsidRPr="00A134ED">
              <w:rPr>
                <w:rFonts w:cs="B Mitra" w:hint="cs"/>
                <w:sz w:val="24"/>
                <w:szCs w:val="24"/>
                <w:rtl/>
                <w:lang w:bidi="fa-IR"/>
              </w:rPr>
              <w:t>ردیف</w:t>
            </w:r>
          </w:p>
        </w:tc>
        <w:tc>
          <w:tcPr>
            <w:tcW w:w="7859" w:type="dxa"/>
            <w:vAlign w:val="center"/>
          </w:tcPr>
          <w:p w:rsidR="00360429" w:rsidRPr="00A134ED" w:rsidRDefault="00360429" w:rsidP="0011315A">
            <w:pPr>
              <w:bidi/>
              <w:jc w:val="center"/>
              <w:rPr>
                <w:rFonts w:cs="B Mitra"/>
                <w:b/>
                <w:bCs/>
                <w:sz w:val="24"/>
                <w:szCs w:val="24"/>
                <w:rtl/>
                <w:lang w:bidi="fa-IR"/>
              </w:rPr>
            </w:pPr>
            <w:r w:rsidRPr="00A134ED">
              <w:rPr>
                <w:rFonts w:cs="B Mitra" w:hint="cs"/>
                <w:b/>
                <w:bCs/>
                <w:sz w:val="24"/>
                <w:szCs w:val="24"/>
                <w:rtl/>
                <w:lang w:bidi="fa-IR"/>
              </w:rPr>
              <w:t>عبارات</w:t>
            </w:r>
          </w:p>
        </w:tc>
        <w:tc>
          <w:tcPr>
            <w:tcW w:w="610" w:type="dxa"/>
            <w:textDirection w:val="btLr"/>
          </w:tcPr>
          <w:p w:rsidR="00360429" w:rsidRPr="00A134ED" w:rsidRDefault="00360429" w:rsidP="0011315A">
            <w:pPr>
              <w:bidi/>
              <w:ind w:left="113" w:right="113"/>
              <w:jc w:val="center"/>
              <w:rPr>
                <w:rFonts w:cs="B Mitra"/>
                <w:b/>
                <w:bCs/>
                <w:sz w:val="24"/>
                <w:szCs w:val="24"/>
                <w:rtl/>
                <w:lang w:bidi="fa-IR"/>
              </w:rPr>
            </w:pPr>
            <w:r w:rsidRPr="00A134ED">
              <w:rPr>
                <w:rFonts w:cs="B Mitra" w:hint="cs"/>
                <w:b/>
                <w:bCs/>
                <w:sz w:val="24"/>
                <w:szCs w:val="24"/>
                <w:rtl/>
                <w:lang w:bidi="fa-IR"/>
              </w:rPr>
              <w:t>تاثیر ندارد</w:t>
            </w:r>
          </w:p>
        </w:tc>
        <w:tc>
          <w:tcPr>
            <w:tcW w:w="610" w:type="dxa"/>
            <w:textDirection w:val="btLr"/>
          </w:tcPr>
          <w:p w:rsidR="00360429" w:rsidRPr="00A134ED" w:rsidRDefault="00360429" w:rsidP="0011315A">
            <w:pPr>
              <w:bidi/>
              <w:ind w:left="113" w:right="113"/>
              <w:jc w:val="center"/>
              <w:rPr>
                <w:rFonts w:cs="B Mitra"/>
                <w:b/>
                <w:bCs/>
                <w:sz w:val="24"/>
                <w:szCs w:val="24"/>
                <w:rtl/>
                <w:lang w:bidi="fa-IR"/>
              </w:rPr>
            </w:pPr>
            <w:r w:rsidRPr="00A134ED">
              <w:rPr>
                <w:rFonts w:cs="B Mitra" w:hint="cs"/>
                <w:b/>
                <w:bCs/>
                <w:sz w:val="24"/>
                <w:szCs w:val="24"/>
                <w:rtl/>
                <w:lang w:bidi="fa-IR"/>
              </w:rPr>
              <w:t>تاثیر کمی دارد</w:t>
            </w:r>
          </w:p>
        </w:tc>
        <w:tc>
          <w:tcPr>
            <w:tcW w:w="610" w:type="dxa"/>
            <w:textDirection w:val="btLr"/>
          </w:tcPr>
          <w:p w:rsidR="00360429" w:rsidRPr="00A134ED" w:rsidRDefault="00360429" w:rsidP="0011315A">
            <w:pPr>
              <w:bidi/>
              <w:ind w:left="113" w:right="113"/>
              <w:jc w:val="center"/>
              <w:rPr>
                <w:rFonts w:cs="B Mitra"/>
                <w:b/>
                <w:bCs/>
                <w:sz w:val="24"/>
                <w:szCs w:val="24"/>
                <w:rtl/>
                <w:lang w:bidi="fa-IR"/>
              </w:rPr>
            </w:pPr>
            <w:r w:rsidRPr="00A134ED">
              <w:rPr>
                <w:rFonts w:cs="B Mitra" w:hint="cs"/>
                <w:b/>
                <w:bCs/>
                <w:sz w:val="24"/>
                <w:szCs w:val="24"/>
                <w:rtl/>
                <w:lang w:bidi="fa-IR"/>
              </w:rPr>
              <w:t>تاثیرگذار است</w:t>
            </w:r>
          </w:p>
        </w:tc>
        <w:tc>
          <w:tcPr>
            <w:tcW w:w="610" w:type="dxa"/>
            <w:textDirection w:val="btLr"/>
          </w:tcPr>
          <w:p w:rsidR="00360429" w:rsidRPr="00A134ED" w:rsidRDefault="00360429" w:rsidP="0011315A">
            <w:pPr>
              <w:bidi/>
              <w:ind w:left="113" w:right="113"/>
              <w:jc w:val="center"/>
              <w:rPr>
                <w:rFonts w:cs="B Mitra"/>
                <w:b/>
                <w:bCs/>
                <w:sz w:val="24"/>
                <w:szCs w:val="24"/>
                <w:rtl/>
                <w:lang w:bidi="fa-IR"/>
              </w:rPr>
            </w:pPr>
            <w:r w:rsidRPr="00A134ED">
              <w:rPr>
                <w:rFonts w:cs="B Mitra" w:hint="cs"/>
                <w:b/>
                <w:bCs/>
                <w:sz w:val="24"/>
                <w:szCs w:val="24"/>
                <w:rtl/>
                <w:lang w:bidi="fa-IR"/>
              </w:rPr>
              <w:t>بسیار موثر است</w:t>
            </w: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مشخص کردن و ارایه طرحی برای استفاده از تکنولوژی و رسانه ها در فرآیند یاددهی و یادگیری</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2</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مشخص کردن روش ها و فنون مناسب در فرآیند یاددهی و یادگیری</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3</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مشخص کردن محتوای درس قبل از ارایه آن</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4</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مشخص کردن هدف های تدریس</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5</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سازماندهی منظم و منطقی محتوای تدریس</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6</w:t>
            </w:r>
          </w:p>
        </w:tc>
        <w:tc>
          <w:tcPr>
            <w:tcW w:w="7859" w:type="dxa"/>
          </w:tcPr>
          <w:p w:rsidR="00360429" w:rsidRPr="00A134ED" w:rsidRDefault="00360429" w:rsidP="00360429">
            <w:pPr>
              <w:bidi/>
              <w:jc w:val="both"/>
              <w:rPr>
                <w:rFonts w:cs="B Mitra"/>
                <w:sz w:val="24"/>
                <w:szCs w:val="24"/>
                <w:rtl/>
                <w:lang w:bidi="fa-IR"/>
              </w:rPr>
            </w:pPr>
            <w:r w:rsidRPr="00A134ED">
              <w:rPr>
                <w:rFonts w:cs="B Mitra" w:hint="cs"/>
                <w:sz w:val="24"/>
                <w:szCs w:val="24"/>
                <w:rtl/>
                <w:lang w:bidi="fa-IR"/>
              </w:rPr>
              <w:t>مهارت در ارایه محتوای درس</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7</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مهارت در استفاده از امکانات کمک آموزشی نظیر اورهد، ویدیو پروژکتور و ....</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8</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 xml:space="preserve">مهارت در استفاده از روش ها و فنون مناسب در فرآیند یاددهی </w:t>
            </w:r>
            <w:r w:rsidRPr="00A134ED">
              <w:rPr>
                <w:rFonts w:ascii="Times New Roman" w:hAnsi="Times New Roman" w:cs="Times New Roman" w:hint="cs"/>
                <w:sz w:val="24"/>
                <w:szCs w:val="24"/>
                <w:rtl/>
                <w:lang w:bidi="fa-IR"/>
              </w:rPr>
              <w:t>–</w:t>
            </w:r>
            <w:r w:rsidRPr="00A134ED">
              <w:rPr>
                <w:rFonts w:cs="B Mitra" w:hint="cs"/>
                <w:sz w:val="24"/>
                <w:szCs w:val="24"/>
                <w:rtl/>
                <w:lang w:bidi="fa-IR"/>
              </w:rPr>
              <w:t xml:space="preserve"> یادگیری</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9</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قابلیت استفاده از روش های تدریس برای پرورش تفکر انتقادی و خلاق</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10</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مهارت در جمع بندی و سازماندهی مطالب ارایه شده</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11</w:t>
            </w:r>
          </w:p>
        </w:tc>
        <w:tc>
          <w:tcPr>
            <w:tcW w:w="7859" w:type="dxa"/>
          </w:tcPr>
          <w:p w:rsidR="00360429" w:rsidRPr="00A134ED" w:rsidRDefault="00360429" w:rsidP="00C35DD7">
            <w:pPr>
              <w:bidi/>
              <w:jc w:val="both"/>
              <w:rPr>
                <w:rFonts w:cs="B Mitra"/>
                <w:sz w:val="24"/>
                <w:szCs w:val="24"/>
                <w:rtl/>
                <w:lang w:bidi="fa-IR"/>
              </w:rPr>
            </w:pPr>
            <w:r w:rsidRPr="00A134ED">
              <w:rPr>
                <w:rFonts w:cs="B Mitra" w:hint="cs"/>
                <w:sz w:val="24"/>
                <w:szCs w:val="24"/>
                <w:rtl/>
                <w:lang w:bidi="fa-IR"/>
              </w:rPr>
              <w:t xml:space="preserve">مهارت در </w:t>
            </w:r>
            <w:r w:rsidR="00C35DD7" w:rsidRPr="00A134ED">
              <w:rPr>
                <w:rFonts w:cs="B Mitra" w:hint="cs"/>
                <w:sz w:val="24"/>
                <w:szCs w:val="24"/>
                <w:rtl/>
                <w:lang w:bidi="fa-IR"/>
              </w:rPr>
              <w:t>تدوین</w:t>
            </w:r>
            <w:r w:rsidRPr="00A134ED">
              <w:rPr>
                <w:rFonts w:cs="B Mitra" w:hint="cs"/>
                <w:sz w:val="24"/>
                <w:szCs w:val="24"/>
                <w:rtl/>
                <w:lang w:bidi="fa-IR"/>
              </w:rPr>
              <w:t xml:space="preserve"> آزمون تشخیصی برای تشخیص توانایی های اولیه دانشجویان</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12</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آگاهی از روش های اندازه گیری و ارزشیابی</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13</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مهارت در طراحی سوالات مناسب</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14</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مهارت در افزایش قابلیت های ارزیابی از خود در دانشجویان</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15</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آگاهی از ملاحظات اخلاقی در برگزاری امتحانات</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16</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مهارت در هدایت و راهنمایی دانشجویان برای درک اهمیت ماده درس</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17</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هدایت و راهنمایی دانشجویان برای انجام دادن فعالیت های درسی</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18</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هدایت دانشجویان به سمت تقویت صلاحیت های حرفه ای</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19</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 xml:space="preserve">حساسیت نسبت به محیط به ویژه محیط آموزشی </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r w:rsidR="00360429" w:rsidRPr="00A134ED" w:rsidTr="00360429">
        <w:trPr>
          <w:trHeight w:val="227"/>
          <w:jc w:val="center"/>
        </w:trPr>
        <w:tc>
          <w:tcPr>
            <w:tcW w:w="40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20</w:t>
            </w:r>
          </w:p>
        </w:tc>
        <w:tc>
          <w:tcPr>
            <w:tcW w:w="7859" w:type="dxa"/>
          </w:tcPr>
          <w:p w:rsidR="00360429" w:rsidRPr="00A134ED" w:rsidRDefault="00360429" w:rsidP="00C64CF3">
            <w:pPr>
              <w:bidi/>
              <w:jc w:val="both"/>
              <w:rPr>
                <w:rFonts w:cs="B Mitra"/>
                <w:sz w:val="24"/>
                <w:szCs w:val="24"/>
                <w:rtl/>
                <w:lang w:bidi="fa-IR"/>
              </w:rPr>
            </w:pPr>
            <w:r w:rsidRPr="00A134ED">
              <w:rPr>
                <w:rFonts w:cs="B Mitra" w:hint="cs"/>
                <w:sz w:val="24"/>
                <w:szCs w:val="24"/>
                <w:rtl/>
                <w:lang w:bidi="fa-IR"/>
              </w:rPr>
              <w:t>مهارت در توجه و گوش دادن به سوالات و پاسخ های دانشجویان</w:t>
            </w: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c>
          <w:tcPr>
            <w:tcW w:w="610" w:type="dxa"/>
          </w:tcPr>
          <w:p w:rsidR="00360429" w:rsidRPr="00A134ED" w:rsidRDefault="00360429" w:rsidP="0011315A">
            <w:pPr>
              <w:bidi/>
              <w:jc w:val="center"/>
              <w:rPr>
                <w:rFonts w:cs="B Mitra"/>
                <w:sz w:val="24"/>
                <w:szCs w:val="24"/>
                <w:rtl/>
                <w:lang w:bidi="fa-IR"/>
              </w:rPr>
            </w:pPr>
          </w:p>
        </w:tc>
      </w:tr>
    </w:tbl>
    <w:p w:rsidR="00C64CF3" w:rsidRPr="00A134ED" w:rsidRDefault="00C64CF3" w:rsidP="00C64CF3">
      <w:pPr>
        <w:bidi/>
        <w:spacing w:after="0" w:line="240" w:lineRule="auto"/>
        <w:jc w:val="center"/>
        <w:rPr>
          <w:rFonts w:cs="B Mitra"/>
          <w:b/>
          <w:bCs/>
          <w:sz w:val="12"/>
          <w:szCs w:val="12"/>
          <w:rtl/>
          <w:lang w:bidi="fa-IR"/>
        </w:rPr>
      </w:pPr>
    </w:p>
    <w:p w:rsidR="00C64CF3" w:rsidRPr="00A134ED" w:rsidRDefault="00C64CF3" w:rsidP="00C64CF3">
      <w:pPr>
        <w:bidi/>
        <w:spacing w:after="0" w:line="240" w:lineRule="auto"/>
        <w:rPr>
          <w:rFonts w:cs="B Mitra"/>
          <w:b/>
          <w:bCs/>
          <w:sz w:val="14"/>
          <w:szCs w:val="14"/>
          <w:rtl/>
          <w:lang w:bidi="fa-IR"/>
        </w:rPr>
      </w:pPr>
    </w:p>
    <w:p w:rsidR="00C64CF3" w:rsidRPr="00A134ED" w:rsidRDefault="00C64CF3" w:rsidP="00C64CF3">
      <w:pPr>
        <w:bidi/>
        <w:spacing w:after="0" w:line="240" w:lineRule="auto"/>
        <w:rPr>
          <w:rFonts w:cs="B Mitra"/>
          <w:b/>
          <w:bCs/>
          <w:sz w:val="14"/>
          <w:szCs w:val="14"/>
          <w:rtl/>
          <w:lang w:bidi="fa-IR"/>
        </w:rPr>
      </w:pPr>
    </w:p>
    <w:p w:rsidR="00C64CF3" w:rsidRPr="00A134ED" w:rsidRDefault="00C64CF3" w:rsidP="00C64CF3">
      <w:pPr>
        <w:bidi/>
        <w:spacing w:after="0" w:line="240" w:lineRule="auto"/>
        <w:jc w:val="center"/>
        <w:rPr>
          <w:rFonts w:cs="B Mitra"/>
          <w:b/>
          <w:bCs/>
          <w:sz w:val="24"/>
          <w:szCs w:val="24"/>
          <w:rtl/>
          <w:lang w:bidi="fa-IR"/>
        </w:rPr>
      </w:pPr>
      <w:r w:rsidRPr="00A134ED">
        <w:rPr>
          <w:rFonts w:cs="B Mitra" w:hint="cs"/>
          <w:b/>
          <w:bCs/>
          <w:sz w:val="24"/>
          <w:szCs w:val="24"/>
          <w:rtl/>
          <w:lang w:bidi="fa-IR"/>
        </w:rPr>
        <w:t>*****************************************</w:t>
      </w:r>
    </w:p>
    <w:p w:rsidR="00A134ED" w:rsidRDefault="00A134ED" w:rsidP="00C64CF3">
      <w:pPr>
        <w:bidi/>
        <w:spacing w:after="0" w:line="240" w:lineRule="auto"/>
        <w:jc w:val="both"/>
        <w:rPr>
          <w:rFonts w:cs="B Mitra"/>
          <w:b/>
          <w:bCs/>
          <w:sz w:val="24"/>
          <w:szCs w:val="24"/>
        </w:rPr>
      </w:pPr>
    </w:p>
    <w:p w:rsidR="00A134ED" w:rsidRDefault="00A134ED" w:rsidP="00A134ED">
      <w:pPr>
        <w:bidi/>
        <w:spacing w:after="0" w:line="240" w:lineRule="auto"/>
        <w:jc w:val="both"/>
        <w:rPr>
          <w:rFonts w:cs="B Mitra"/>
          <w:b/>
          <w:bCs/>
          <w:sz w:val="24"/>
          <w:szCs w:val="24"/>
        </w:rPr>
      </w:pPr>
    </w:p>
    <w:p w:rsidR="00A134ED" w:rsidRDefault="00A134ED" w:rsidP="00A134ED">
      <w:pPr>
        <w:bidi/>
        <w:spacing w:after="0" w:line="240" w:lineRule="auto"/>
        <w:jc w:val="both"/>
        <w:rPr>
          <w:rFonts w:cs="B Mitra"/>
          <w:b/>
          <w:bCs/>
          <w:sz w:val="24"/>
          <w:szCs w:val="24"/>
        </w:rPr>
      </w:pPr>
    </w:p>
    <w:p w:rsidR="00C64CF3" w:rsidRPr="00A134ED" w:rsidRDefault="00C64CF3" w:rsidP="00A134ED">
      <w:pPr>
        <w:bidi/>
        <w:spacing w:after="0" w:line="240" w:lineRule="auto"/>
        <w:jc w:val="both"/>
        <w:rPr>
          <w:rFonts w:cs="B Mitra"/>
          <w:b/>
          <w:bCs/>
          <w:sz w:val="24"/>
          <w:szCs w:val="24"/>
          <w:rtl/>
        </w:rPr>
      </w:pPr>
      <w:bookmarkStart w:id="0" w:name="_GoBack"/>
      <w:bookmarkEnd w:id="0"/>
      <w:r w:rsidRPr="00A134ED">
        <w:rPr>
          <w:rFonts w:cs="B Mitra" w:hint="cs"/>
          <w:b/>
          <w:bCs/>
          <w:sz w:val="24"/>
          <w:szCs w:val="24"/>
          <w:rtl/>
        </w:rPr>
        <w:t>روش نمره گذاری</w:t>
      </w:r>
    </w:p>
    <w:p w:rsidR="00C64CF3" w:rsidRPr="00A134ED" w:rsidRDefault="00C64CF3" w:rsidP="00360429">
      <w:pPr>
        <w:bidi/>
        <w:spacing w:after="0" w:line="240" w:lineRule="auto"/>
        <w:jc w:val="both"/>
        <w:rPr>
          <w:rFonts w:cs="B Mitra"/>
          <w:sz w:val="24"/>
          <w:szCs w:val="24"/>
          <w:rtl/>
          <w:lang w:bidi="fa-IR"/>
        </w:rPr>
      </w:pPr>
      <w:r w:rsidRPr="00A134ED">
        <w:rPr>
          <w:rFonts w:cs="B Mitra" w:hint="cs"/>
          <w:sz w:val="24"/>
          <w:szCs w:val="24"/>
          <w:rtl/>
          <w:lang w:bidi="fa-IR"/>
        </w:rPr>
        <w:t xml:space="preserve">این پرسشنامه دارای 20 سوال بوده و هدف آن </w:t>
      </w:r>
      <w:r w:rsidR="00360429" w:rsidRPr="00A134ED">
        <w:rPr>
          <w:rFonts w:cs="B Mitra" w:hint="cs"/>
          <w:sz w:val="24"/>
          <w:szCs w:val="24"/>
          <w:rtl/>
          <w:lang w:bidi="fa-IR"/>
        </w:rPr>
        <w:t xml:space="preserve">ارزیابی کیفیت تدریس از ابعاد مختلف (طرح درس، اجرای درس، ارزشیابی  تدریس، روابط بین فردی) </w:t>
      </w:r>
      <w:r w:rsidRPr="00A134ED">
        <w:rPr>
          <w:rFonts w:cs="B Mitra" w:hint="cs"/>
          <w:sz w:val="24"/>
          <w:szCs w:val="24"/>
          <w:rtl/>
          <w:lang w:bidi="fa-IR"/>
        </w:rPr>
        <w:t>می باشد. نمره گذاری پرسشنامه بصورت طیف لیکرت 4 نقطه ای می باشد که امتیاز مربوط به هر گزینه در جدول زیر ارائه شده است:</w:t>
      </w:r>
    </w:p>
    <w:p w:rsidR="00C64CF3" w:rsidRPr="00A134ED" w:rsidRDefault="00C64CF3" w:rsidP="00C64CF3">
      <w:pPr>
        <w:bidi/>
        <w:spacing w:after="0" w:line="240" w:lineRule="auto"/>
        <w:jc w:val="both"/>
        <w:rPr>
          <w:rFonts w:cs="B Mitra"/>
          <w:sz w:val="8"/>
          <w:szCs w:val="8"/>
          <w:rtl/>
          <w:lang w:bidi="fa-IR"/>
        </w:rPr>
      </w:pPr>
    </w:p>
    <w:tbl>
      <w:tblPr>
        <w:tblStyle w:val="TableGrid"/>
        <w:bidiVisual/>
        <w:tblW w:w="3147" w:type="dxa"/>
        <w:jc w:val="center"/>
        <w:tblLook w:val="04A0" w:firstRow="1" w:lastRow="0" w:firstColumn="1" w:lastColumn="0" w:noHBand="0" w:noVBand="1"/>
      </w:tblPr>
      <w:tblGrid>
        <w:gridCol w:w="707"/>
        <w:gridCol w:w="610"/>
        <w:gridCol w:w="610"/>
        <w:gridCol w:w="610"/>
        <w:gridCol w:w="610"/>
      </w:tblGrid>
      <w:tr w:rsidR="00360429" w:rsidRPr="00A134ED" w:rsidTr="00360429">
        <w:trPr>
          <w:trHeight w:val="1880"/>
          <w:jc w:val="center"/>
        </w:trPr>
        <w:tc>
          <w:tcPr>
            <w:tcW w:w="707" w:type="dxa"/>
            <w:vAlign w:val="center"/>
          </w:tcPr>
          <w:p w:rsidR="00360429" w:rsidRPr="00A134ED" w:rsidRDefault="00360429" w:rsidP="0011315A">
            <w:pPr>
              <w:bidi/>
              <w:jc w:val="center"/>
              <w:rPr>
                <w:rFonts w:cs="B Mitra"/>
                <w:b/>
                <w:bCs/>
                <w:sz w:val="24"/>
                <w:szCs w:val="24"/>
                <w:rtl/>
                <w:lang w:bidi="fa-IR"/>
              </w:rPr>
            </w:pPr>
            <w:r w:rsidRPr="00A134ED">
              <w:rPr>
                <w:rFonts w:cs="B Mitra" w:hint="cs"/>
                <w:b/>
                <w:bCs/>
                <w:sz w:val="24"/>
                <w:szCs w:val="24"/>
                <w:rtl/>
                <w:lang w:bidi="fa-IR"/>
              </w:rPr>
              <w:lastRenderedPageBreak/>
              <w:t>عنوان</w:t>
            </w:r>
          </w:p>
        </w:tc>
        <w:tc>
          <w:tcPr>
            <w:tcW w:w="610" w:type="dxa"/>
            <w:textDirection w:val="btLr"/>
          </w:tcPr>
          <w:p w:rsidR="00360429" w:rsidRPr="00A134ED" w:rsidRDefault="00360429" w:rsidP="0011315A">
            <w:pPr>
              <w:bidi/>
              <w:ind w:left="113" w:right="113"/>
              <w:jc w:val="center"/>
              <w:rPr>
                <w:rFonts w:cs="B Mitra"/>
                <w:b/>
                <w:bCs/>
                <w:sz w:val="24"/>
                <w:szCs w:val="24"/>
                <w:rtl/>
                <w:lang w:bidi="fa-IR"/>
              </w:rPr>
            </w:pPr>
            <w:r w:rsidRPr="00A134ED">
              <w:rPr>
                <w:rFonts w:cs="B Mitra" w:hint="cs"/>
                <w:b/>
                <w:bCs/>
                <w:sz w:val="24"/>
                <w:szCs w:val="24"/>
                <w:rtl/>
                <w:lang w:bidi="fa-IR"/>
              </w:rPr>
              <w:t>تاثیر ندارد</w:t>
            </w:r>
          </w:p>
        </w:tc>
        <w:tc>
          <w:tcPr>
            <w:tcW w:w="610" w:type="dxa"/>
            <w:textDirection w:val="btLr"/>
          </w:tcPr>
          <w:p w:rsidR="00360429" w:rsidRPr="00A134ED" w:rsidRDefault="00360429" w:rsidP="0011315A">
            <w:pPr>
              <w:bidi/>
              <w:ind w:left="113" w:right="113"/>
              <w:jc w:val="center"/>
              <w:rPr>
                <w:rFonts w:cs="B Mitra"/>
                <w:b/>
                <w:bCs/>
                <w:sz w:val="24"/>
                <w:szCs w:val="24"/>
                <w:rtl/>
                <w:lang w:bidi="fa-IR"/>
              </w:rPr>
            </w:pPr>
            <w:r w:rsidRPr="00A134ED">
              <w:rPr>
                <w:rFonts w:cs="B Mitra" w:hint="cs"/>
                <w:b/>
                <w:bCs/>
                <w:sz w:val="24"/>
                <w:szCs w:val="24"/>
                <w:rtl/>
                <w:lang w:bidi="fa-IR"/>
              </w:rPr>
              <w:t>تاثیر کمی دارد</w:t>
            </w:r>
          </w:p>
        </w:tc>
        <w:tc>
          <w:tcPr>
            <w:tcW w:w="610" w:type="dxa"/>
            <w:textDirection w:val="btLr"/>
          </w:tcPr>
          <w:p w:rsidR="00360429" w:rsidRPr="00A134ED" w:rsidRDefault="00360429" w:rsidP="0011315A">
            <w:pPr>
              <w:bidi/>
              <w:ind w:left="113" w:right="113"/>
              <w:jc w:val="center"/>
              <w:rPr>
                <w:rFonts w:cs="B Mitra"/>
                <w:b/>
                <w:bCs/>
                <w:sz w:val="24"/>
                <w:szCs w:val="24"/>
                <w:rtl/>
                <w:lang w:bidi="fa-IR"/>
              </w:rPr>
            </w:pPr>
            <w:r w:rsidRPr="00A134ED">
              <w:rPr>
                <w:rFonts w:cs="B Mitra" w:hint="cs"/>
                <w:b/>
                <w:bCs/>
                <w:sz w:val="24"/>
                <w:szCs w:val="24"/>
                <w:rtl/>
                <w:lang w:bidi="fa-IR"/>
              </w:rPr>
              <w:t>تاثیرگذار است</w:t>
            </w:r>
          </w:p>
        </w:tc>
        <w:tc>
          <w:tcPr>
            <w:tcW w:w="610" w:type="dxa"/>
            <w:textDirection w:val="btLr"/>
          </w:tcPr>
          <w:p w:rsidR="00360429" w:rsidRPr="00A134ED" w:rsidRDefault="00360429" w:rsidP="0011315A">
            <w:pPr>
              <w:bidi/>
              <w:ind w:left="113" w:right="113"/>
              <w:jc w:val="center"/>
              <w:rPr>
                <w:rFonts w:cs="B Mitra"/>
                <w:b/>
                <w:bCs/>
                <w:sz w:val="24"/>
                <w:szCs w:val="24"/>
                <w:rtl/>
                <w:lang w:bidi="fa-IR"/>
              </w:rPr>
            </w:pPr>
            <w:r w:rsidRPr="00A134ED">
              <w:rPr>
                <w:rFonts w:cs="B Mitra" w:hint="cs"/>
                <w:b/>
                <w:bCs/>
                <w:sz w:val="24"/>
                <w:szCs w:val="24"/>
                <w:rtl/>
                <w:lang w:bidi="fa-IR"/>
              </w:rPr>
              <w:t>بسیار موثر است</w:t>
            </w:r>
          </w:p>
        </w:tc>
      </w:tr>
      <w:tr w:rsidR="00360429" w:rsidRPr="00A134ED" w:rsidTr="00360429">
        <w:trPr>
          <w:trHeight w:val="77"/>
          <w:jc w:val="center"/>
        </w:trPr>
        <w:tc>
          <w:tcPr>
            <w:tcW w:w="707" w:type="dxa"/>
            <w:vAlign w:val="center"/>
          </w:tcPr>
          <w:p w:rsidR="00360429" w:rsidRPr="00A134ED" w:rsidRDefault="00360429" w:rsidP="0011315A">
            <w:pPr>
              <w:bidi/>
              <w:jc w:val="center"/>
              <w:rPr>
                <w:rFonts w:cs="B Mitra"/>
                <w:b/>
                <w:bCs/>
                <w:sz w:val="24"/>
                <w:szCs w:val="24"/>
                <w:rtl/>
                <w:lang w:bidi="fa-IR"/>
              </w:rPr>
            </w:pPr>
            <w:r w:rsidRPr="00A134ED">
              <w:rPr>
                <w:rFonts w:cs="B Mitra" w:hint="cs"/>
                <w:b/>
                <w:bCs/>
                <w:sz w:val="24"/>
                <w:szCs w:val="24"/>
                <w:rtl/>
                <w:lang w:bidi="fa-IR"/>
              </w:rPr>
              <w:t>امتیاز</w:t>
            </w:r>
          </w:p>
        </w:tc>
        <w:tc>
          <w:tcPr>
            <w:tcW w:w="61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1</w:t>
            </w:r>
          </w:p>
        </w:tc>
        <w:tc>
          <w:tcPr>
            <w:tcW w:w="61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2</w:t>
            </w:r>
          </w:p>
        </w:tc>
        <w:tc>
          <w:tcPr>
            <w:tcW w:w="61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3</w:t>
            </w:r>
          </w:p>
        </w:tc>
        <w:tc>
          <w:tcPr>
            <w:tcW w:w="610" w:type="dxa"/>
          </w:tcPr>
          <w:p w:rsidR="00360429" w:rsidRPr="00A134ED" w:rsidRDefault="00360429" w:rsidP="0011315A">
            <w:pPr>
              <w:bidi/>
              <w:jc w:val="center"/>
              <w:rPr>
                <w:rFonts w:cs="B Mitra"/>
                <w:sz w:val="24"/>
                <w:szCs w:val="24"/>
                <w:rtl/>
                <w:lang w:bidi="fa-IR"/>
              </w:rPr>
            </w:pPr>
            <w:r w:rsidRPr="00A134ED">
              <w:rPr>
                <w:rFonts w:cs="B Mitra" w:hint="cs"/>
                <w:sz w:val="24"/>
                <w:szCs w:val="24"/>
                <w:rtl/>
                <w:lang w:bidi="fa-IR"/>
              </w:rPr>
              <w:t>4</w:t>
            </w:r>
          </w:p>
        </w:tc>
      </w:tr>
    </w:tbl>
    <w:p w:rsidR="00C64CF3" w:rsidRPr="00A134ED" w:rsidRDefault="00C64CF3" w:rsidP="00C64CF3">
      <w:pPr>
        <w:bidi/>
        <w:spacing w:after="0" w:line="240" w:lineRule="auto"/>
        <w:jc w:val="both"/>
        <w:rPr>
          <w:rFonts w:cs="B Mitra"/>
          <w:sz w:val="10"/>
          <w:szCs w:val="10"/>
          <w:rtl/>
          <w:lang w:bidi="fa-IR"/>
        </w:rPr>
      </w:pPr>
    </w:p>
    <w:p w:rsidR="00C64CF3" w:rsidRPr="00A134ED" w:rsidRDefault="00C64CF3" w:rsidP="00360429">
      <w:pPr>
        <w:bidi/>
        <w:spacing w:line="240" w:lineRule="auto"/>
        <w:jc w:val="both"/>
        <w:rPr>
          <w:rFonts w:cs="B Mitra"/>
          <w:sz w:val="24"/>
          <w:szCs w:val="24"/>
          <w:rtl/>
          <w:lang w:bidi="fa-IR"/>
        </w:rPr>
      </w:pPr>
      <w:r w:rsidRPr="00A134ED">
        <w:rPr>
          <w:rFonts w:cs="B Mitra" w:hint="cs"/>
          <w:sz w:val="24"/>
          <w:szCs w:val="24"/>
          <w:rtl/>
          <w:lang w:bidi="fa-IR"/>
        </w:rPr>
        <w:t xml:space="preserve">این پرسشنامه دارای </w:t>
      </w:r>
      <w:r w:rsidR="00360429" w:rsidRPr="00A134ED">
        <w:rPr>
          <w:rFonts w:cs="B Mitra" w:hint="cs"/>
          <w:sz w:val="24"/>
          <w:szCs w:val="24"/>
          <w:rtl/>
          <w:lang w:bidi="fa-IR"/>
        </w:rPr>
        <w:t>4</w:t>
      </w:r>
      <w:r w:rsidRPr="00A134ED">
        <w:rPr>
          <w:rFonts w:cs="B Mitra" w:hint="cs"/>
          <w:sz w:val="24"/>
          <w:szCs w:val="24"/>
          <w:rtl/>
          <w:lang w:bidi="fa-IR"/>
        </w:rPr>
        <w:t xml:space="preserve"> بعد بوده که در جدول زیر ابعاد و شماره سوال مربوط به هر بعد ارائه گردیده است:</w:t>
      </w:r>
    </w:p>
    <w:tbl>
      <w:tblPr>
        <w:tblStyle w:val="TableGrid"/>
        <w:bidiVisual/>
        <w:tblW w:w="0" w:type="auto"/>
        <w:jc w:val="center"/>
        <w:tblLook w:val="04A0" w:firstRow="1" w:lastRow="0" w:firstColumn="1" w:lastColumn="0" w:noHBand="0" w:noVBand="1"/>
      </w:tblPr>
      <w:tblGrid>
        <w:gridCol w:w="1601"/>
        <w:gridCol w:w="1779"/>
      </w:tblGrid>
      <w:tr w:rsidR="00C64CF3" w:rsidRPr="00A134ED" w:rsidTr="00C35DD7">
        <w:trPr>
          <w:jc w:val="center"/>
        </w:trPr>
        <w:tc>
          <w:tcPr>
            <w:tcW w:w="1601" w:type="dxa"/>
          </w:tcPr>
          <w:p w:rsidR="00C64CF3" w:rsidRPr="00A134ED" w:rsidRDefault="00C64CF3" w:rsidP="0011315A">
            <w:pPr>
              <w:bidi/>
              <w:jc w:val="center"/>
              <w:rPr>
                <w:rFonts w:cs="B Mitra"/>
                <w:b/>
                <w:bCs/>
                <w:sz w:val="24"/>
                <w:szCs w:val="24"/>
                <w:rtl/>
                <w:lang w:bidi="fa-IR"/>
              </w:rPr>
            </w:pPr>
            <w:r w:rsidRPr="00A134ED">
              <w:rPr>
                <w:rFonts w:cs="B Mitra" w:hint="cs"/>
                <w:b/>
                <w:bCs/>
                <w:sz w:val="24"/>
                <w:szCs w:val="24"/>
                <w:rtl/>
                <w:lang w:bidi="fa-IR"/>
              </w:rPr>
              <w:t>بعد</w:t>
            </w:r>
          </w:p>
        </w:tc>
        <w:tc>
          <w:tcPr>
            <w:tcW w:w="1779" w:type="dxa"/>
          </w:tcPr>
          <w:p w:rsidR="00C64CF3" w:rsidRPr="00A134ED" w:rsidRDefault="00C64CF3" w:rsidP="0011315A">
            <w:pPr>
              <w:bidi/>
              <w:jc w:val="center"/>
              <w:rPr>
                <w:rFonts w:cs="B Mitra"/>
                <w:b/>
                <w:bCs/>
                <w:sz w:val="24"/>
                <w:szCs w:val="24"/>
                <w:rtl/>
                <w:lang w:bidi="fa-IR"/>
              </w:rPr>
            </w:pPr>
            <w:r w:rsidRPr="00A134ED">
              <w:rPr>
                <w:rFonts w:cs="B Mitra" w:hint="cs"/>
                <w:b/>
                <w:bCs/>
                <w:sz w:val="24"/>
                <w:szCs w:val="24"/>
                <w:rtl/>
                <w:lang w:bidi="fa-IR"/>
              </w:rPr>
              <w:t>سوالات مربوطه</w:t>
            </w:r>
          </w:p>
        </w:tc>
      </w:tr>
      <w:tr w:rsidR="00C64CF3" w:rsidRPr="00A134ED" w:rsidTr="00C35DD7">
        <w:trPr>
          <w:jc w:val="center"/>
        </w:trPr>
        <w:tc>
          <w:tcPr>
            <w:tcW w:w="1601" w:type="dxa"/>
          </w:tcPr>
          <w:p w:rsidR="00C64CF3" w:rsidRPr="00A134ED" w:rsidRDefault="00360429" w:rsidP="00360429">
            <w:pPr>
              <w:bidi/>
              <w:jc w:val="center"/>
              <w:rPr>
                <w:rFonts w:cs="B Mitra"/>
                <w:sz w:val="24"/>
                <w:szCs w:val="24"/>
                <w:rtl/>
                <w:lang w:bidi="fa-IR"/>
              </w:rPr>
            </w:pPr>
            <w:r w:rsidRPr="00A134ED">
              <w:rPr>
                <w:rFonts w:cs="B Mitra" w:hint="cs"/>
                <w:sz w:val="24"/>
                <w:szCs w:val="24"/>
                <w:rtl/>
                <w:lang w:bidi="fa-IR"/>
              </w:rPr>
              <w:t xml:space="preserve">طرح درس </w:t>
            </w:r>
          </w:p>
        </w:tc>
        <w:tc>
          <w:tcPr>
            <w:tcW w:w="1779" w:type="dxa"/>
          </w:tcPr>
          <w:p w:rsidR="00C64CF3" w:rsidRPr="00A134ED" w:rsidRDefault="00360429" w:rsidP="00C35DD7">
            <w:pPr>
              <w:bidi/>
              <w:jc w:val="center"/>
              <w:rPr>
                <w:rFonts w:cs="B Mitra"/>
                <w:sz w:val="24"/>
                <w:szCs w:val="24"/>
                <w:rtl/>
                <w:lang w:bidi="fa-IR"/>
              </w:rPr>
            </w:pPr>
            <w:r w:rsidRPr="00A134ED">
              <w:rPr>
                <w:rFonts w:cs="B Mitra" w:hint="cs"/>
                <w:sz w:val="24"/>
                <w:szCs w:val="24"/>
                <w:rtl/>
                <w:lang w:bidi="fa-IR"/>
              </w:rPr>
              <w:t xml:space="preserve">2، 4، </w:t>
            </w:r>
            <w:r w:rsidR="00C35DD7" w:rsidRPr="00A134ED">
              <w:rPr>
                <w:rFonts w:cs="B Mitra" w:hint="cs"/>
                <w:sz w:val="24"/>
                <w:szCs w:val="24"/>
                <w:rtl/>
                <w:lang w:bidi="fa-IR"/>
              </w:rPr>
              <w:t xml:space="preserve">5، </w:t>
            </w:r>
            <w:r w:rsidRPr="00A134ED">
              <w:rPr>
                <w:rFonts w:cs="B Mitra" w:hint="cs"/>
                <w:sz w:val="24"/>
                <w:szCs w:val="24"/>
                <w:rtl/>
                <w:lang w:bidi="fa-IR"/>
              </w:rPr>
              <w:t>6، 8</w:t>
            </w:r>
          </w:p>
        </w:tc>
      </w:tr>
      <w:tr w:rsidR="00C64CF3" w:rsidRPr="00A134ED" w:rsidTr="00C35DD7">
        <w:trPr>
          <w:jc w:val="center"/>
        </w:trPr>
        <w:tc>
          <w:tcPr>
            <w:tcW w:w="1601" w:type="dxa"/>
          </w:tcPr>
          <w:p w:rsidR="00C64CF3" w:rsidRPr="00A134ED" w:rsidRDefault="00360429" w:rsidP="0011315A">
            <w:pPr>
              <w:bidi/>
              <w:jc w:val="center"/>
              <w:rPr>
                <w:rFonts w:cs="B Mitra"/>
                <w:sz w:val="24"/>
                <w:szCs w:val="24"/>
                <w:rtl/>
                <w:lang w:bidi="fa-IR"/>
              </w:rPr>
            </w:pPr>
            <w:r w:rsidRPr="00A134ED">
              <w:rPr>
                <w:rFonts w:cs="B Mitra" w:hint="cs"/>
                <w:sz w:val="24"/>
                <w:szCs w:val="24"/>
                <w:rtl/>
                <w:lang w:bidi="fa-IR"/>
              </w:rPr>
              <w:t xml:space="preserve">اجرای </w:t>
            </w:r>
            <w:r w:rsidR="00C35DD7" w:rsidRPr="00A134ED">
              <w:rPr>
                <w:rFonts w:cs="B Mitra" w:hint="cs"/>
                <w:sz w:val="24"/>
                <w:szCs w:val="24"/>
                <w:rtl/>
                <w:lang w:bidi="fa-IR"/>
              </w:rPr>
              <w:t>ت</w:t>
            </w:r>
            <w:r w:rsidRPr="00A134ED">
              <w:rPr>
                <w:rFonts w:cs="B Mitra" w:hint="cs"/>
                <w:sz w:val="24"/>
                <w:szCs w:val="24"/>
                <w:rtl/>
                <w:lang w:bidi="fa-IR"/>
              </w:rPr>
              <w:t>در</w:t>
            </w:r>
            <w:r w:rsidR="00C35DD7" w:rsidRPr="00A134ED">
              <w:rPr>
                <w:rFonts w:cs="B Mitra" w:hint="cs"/>
                <w:sz w:val="24"/>
                <w:szCs w:val="24"/>
                <w:rtl/>
                <w:lang w:bidi="fa-IR"/>
              </w:rPr>
              <w:t>ی</w:t>
            </w:r>
            <w:r w:rsidRPr="00A134ED">
              <w:rPr>
                <w:rFonts w:cs="B Mitra" w:hint="cs"/>
                <w:sz w:val="24"/>
                <w:szCs w:val="24"/>
                <w:rtl/>
                <w:lang w:bidi="fa-IR"/>
              </w:rPr>
              <w:t>س</w:t>
            </w:r>
          </w:p>
        </w:tc>
        <w:tc>
          <w:tcPr>
            <w:tcW w:w="1779" w:type="dxa"/>
          </w:tcPr>
          <w:p w:rsidR="00C64CF3" w:rsidRPr="00A134ED" w:rsidRDefault="00360429" w:rsidP="00C35DD7">
            <w:pPr>
              <w:bidi/>
              <w:jc w:val="center"/>
              <w:rPr>
                <w:rFonts w:cs="B Mitra"/>
                <w:sz w:val="24"/>
                <w:szCs w:val="24"/>
                <w:rtl/>
                <w:lang w:bidi="fa-IR"/>
              </w:rPr>
            </w:pPr>
            <w:r w:rsidRPr="00A134ED">
              <w:rPr>
                <w:rFonts w:cs="B Mitra" w:hint="cs"/>
                <w:sz w:val="24"/>
                <w:szCs w:val="24"/>
                <w:rtl/>
                <w:lang w:bidi="fa-IR"/>
              </w:rPr>
              <w:t xml:space="preserve">7، 10، 11، </w:t>
            </w:r>
            <w:r w:rsidR="00C35DD7" w:rsidRPr="00A134ED">
              <w:rPr>
                <w:rFonts w:cs="B Mitra" w:hint="cs"/>
                <w:sz w:val="24"/>
                <w:szCs w:val="24"/>
                <w:rtl/>
                <w:lang w:bidi="fa-IR"/>
              </w:rPr>
              <w:t>17، 19</w:t>
            </w:r>
          </w:p>
        </w:tc>
      </w:tr>
      <w:tr w:rsidR="00C64CF3" w:rsidRPr="00A134ED" w:rsidTr="00C35DD7">
        <w:trPr>
          <w:jc w:val="center"/>
        </w:trPr>
        <w:tc>
          <w:tcPr>
            <w:tcW w:w="1601" w:type="dxa"/>
          </w:tcPr>
          <w:p w:rsidR="00C64CF3" w:rsidRPr="00A134ED" w:rsidRDefault="00360429" w:rsidP="0011315A">
            <w:pPr>
              <w:bidi/>
              <w:jc w:val="center"/>
              <w:rPr>
                <w:rFonts w:cs="B Mitra"/>
                <w:sz w:val="24"/>
                <w:szCs w:val="24"/>
                <w:rtl/>
                <w:lang w:bidi="fa-IR"/>
              </w:rPr>
            </w:pPr>
            <w:r w:rsidRPr="00A134ED">
              <w:rPr>
                <w:rFonts w:cs="B Mitra" w:hint="cs"/>
                <w:sz w:val="24"/>
                <w:szCs w:val="24"/>
                <w:rtl/>
                <w:lang w:bidi="fa-IR"/>
              </w:rPr>
              <w:t>ارزشیابی  تدریس</w:t>
            </w:r>
          </w:p>
        </w:tc>
        <w:tc>
          <w:tcPr>
            <w:tcW w:w="1779" w:type="dxa"/>
          </w:tcPr>
          <w:p w:rsidR="00C64CF3" w:rsidRPr="00A134ED" w:rsidRDefault="00C35DD7" w:rsidP="00C35DD7">
            <w:pPr>
              <w:bidi/>
              <w:jc w:val="center"/>
              <w:rPr>
                <w:rFonts w:cs="B Mitra"/>
                <w:sz w:val="24"/>
                <w:szCs w:val="24"/>
                <w:rtl/>
                <w:lang w:bidi="fa-IR"/>
              </w:rPr>
            </w:pPr>
            <w:r w:rsidRPr="00A134ED">
              <w:rPr>
                <w:rFonts w:cs="B Mitra" w:hint="cs"/>
                <w:sz w:val="24"/>
                <w:szCs w:val="24"/>
                <w:rtl/>
                <w:lang w:bidi="fa-IR"/>
              </w:rPr>
              <w:t>3، 12، 13، 14، 15</w:t>
            </w:r>
          </w:p>
        </w:tc>
      </w:tr>
      <w:tr w:rsidR="00C64CF3" w:rsidRPr="00A134ED" w:rsidTr="00C35DD7">
        <w:trPr>
          <w:jc w:val="center"/>
        </w:trPr>
        <w:tc>
          <w:tcPr>
            <w:tcW w:w="1601" w:type="dxa"/>
          </w:tcPr>
          <w:p w:rsidR="00C64CF3" w:rsidRPr="00A134ED" w:rsidRDefault="00360429" w:rsidP="0011315A">
            <w:pPr>
              <w:bidi/>
              <w:jc w:val="center"/>
              <w:rPr>
                <w:rFonts w:cs="B Mitra"/>
                <w:sz w:val="24"/>
                <w:szCs w:val="24"/>
                <w:rtl/>
                <w:lang w:bidi="fa-IR"/>
              </w:rPr>
            </w:pPr>
            <w:r w:rsidRPr="00A134ED">
              <w:rPr>
                <w:rFonts w:cs="B Mitra" w:hint="cs"/>
                <w:sz w:val="24"/>
                <w:szCs w:val="24"/>
                <w:rtl/>
                <w:lang w:bidi="fa-IR"/>
              </w:rPr>
              <w:t>روابط بین فردی</w:t>
            </w:r>
          </w:p>
        </w:tc>
        <w:tc>
          <w:tcPr>
            <w:tcW w:w="1779" w:type="dxa"/>
          </w:tcPr>
          <w:p w:rsidR="00C64CF3" w:rsidRPr="00A134ED" w:rsidRDefault="00C35DD7" w:rsidP="00C35DD7">
            <w:pPr>
              <w:bidi/>
              <w:jc w:val="center"/>
              <w:rPr>
                <w:rFonts w:cs="B Mitra"/>
                <w:sz w:val="24"/>
                <w:szCs w:val="24"/>
                <w:rtl/>
                <w:lang w:bidi="fa-IR"/>
              </w:rPr>
            </w:pPr>
            <w:r w:rsidRPr="00A134ED">
              <w:rPr>
                <w:rFonts w:cs="B Mitra" w:hint="cs"/>
                <w:sz w:val="24"/>
                <w:szCs w:val="24"/>
                <w:rtl/>
                <w:lang w:bidi="fa-IR"/>
              </w:rPr>
              <w:t>1، 9، 16، 18، 20</w:t>
            </w:r>
          </w:p>
        </w:tc>
      </w:tr>
    </w:tbl>
    <w:p w:rsidR="00C64CF3" w:rsidRPr="00A134ED" w:rsidRDefault="00C64CF3" w:rsidP="00C64CF3">
      <w:pPr>
        <w:bidi/>
        <w:spacing w:after="0" w:line="240" w:lineRule="auto"/>
        <w:jc w:val="both"/>
        <w:rPr>
          <w:rFonts w:cs="B Mitra"/>
          <w:sz w:val="6"/>
          <w:szCs w:val="6"/>
          <w:lang w:bidi="fa-IR"/>
        </w:rPr>
      </w:pPr>
    </w:p>
    <w:p w:rsidR="00C64CF3" w:rsidRPr="00A134ED" w:rsidRDefault="00C64CF3" w:rsidP="00C35DD7">
      <w:pPr>
        <w:bidi/>
        <w:spacing w:after="0" w:line="240" w:lineRule="auto"/>
        <w:jc w:val="both"/>
        <w:rPr>
          <w:rFonts w:cs="B Mitra"/>
          <w:sz w:val="24"/>
          <w:szCs w:val="24"/>
          <w:rtl/>
          <w:lang w:bidi="fa-IR"/>
        </w:rPr>
      </w:pPr>
      <w:r w:rsidRPr="00A134ED">
        <w:rPr>
          <w:rFonts w:cs="B Mitra" w:hint="cs"/>
          <w:sz w:val="24"/>
          <w:szCs w:val="24"/>
          <w:rtl/>
          <w:lang w:bidi="fa-IR"/>
        </w:rPr>
        <w:t xml:space="preserve">برای بدست آوردن امتیاز مربوط به هر بعد، مجموع امتیازات مربوط به تک تک سوالات آن بعد را با هم محاسبه نمائید. امتیازات بالاتر در هر بعد نشان دهنده تاثیرگذاری بالاتر آن بعد بر </w:t>
      </w:r>
      <w:r w:rsidR="00C35DD7" w:rsidRPr="00A134ED">
        <w:rPr>
          <w:rFonts w:cs="B Mitra" w:hint="cs"/>
          <w:sz w:val="24"/>
          <w:szCs w:val="24"/>
          <w:rtl/>
          <w:lang w:bidi="fa-IR"/>
        </w:rPr>
        <w:t>کیفیت</w:t>
      </w:r>
      <w:r w:rsidR="00C35DD7" w:rsidRPr="00A134ED">
        <w:rPr>
          <w:rFonts w:cs="B Mitra"/>
          <w:sz w:val="24"/>
          <w:szCs w:val="24"/>
          <w:rtl/>
          <w:lang w:bidi="fa-IR"/>
        </w:rPr>
        <w:t xml:space="preserve"> </w:t>
      </w:r>
      <w:r w:rsidR="00C35DD7" w:rsidRPr="00A134ED">
        <w:rPr>
          <w:rFonts w:cs="B Mitra" w:hint="cs"/>
          <w:sz w:val="24"/>
          <w:szCs w:val="24"/>
          <w:rtl/>
          <w:lang w:bidi="fa-IR"/>
        </w:rPr>
        <w:t xml:space="preserve">تدریس </w:t>
      </w:r>
      <w:r w:rsidRPr="00A134ED">
        <w:rPr>
          <w:rFonts w:cs="B Mitra" w:hint="cs"/>
          <w:sz w:val="24"/>
          <w:szCs w:val="24"/>
          <w:rtl/>
          <w:lang w:bidi="fa-IR"/>
        </w:rPr>
        <w:t>از دیدگاه فرد پاسخ دهنده خواهد بود و برعکس.</w:t>
      </w:r>
    </w:p>
    <w:p w:rsidR="00C64CF3" w:rsidRPr="00A134ED" w:rsidRDefault="00C64CF3" w:rsidP="00C64CF3">
      <w:pPr>
        <w:bidi/>
        <w:spacing w:after="0" w:line="240" w:lineRule="auto"/>
        <w:jc w:val="both"/>
        <w:rPr>
          <w:rFonts w:cs="B Mitra"/>
          <w:sz w:val="24"/>
          <w:szCs w:val="24"/>
          <w:rtl/>
          <w:lang w:bidi="fa-IR"/>
        </w:rPr>
      </w:pPr>
    </w:p>
    <w:p w:rsidR="00C64CF3" w:rsidRPr="00A134ED" w:rsidRDefault="00C64CF3" w:rsidP="00C64CF3">
      <w:pPr>
        <w:bidi/>
        <w:spacing w:after="0" w:line="240" w:lineRule="auto"/>
        <w:jc w:val="both"/>
        <w:rPr>
          <w:rFonts w:cs="B Mitra"/>
          <w:sz w:val="2"/>
          <w:szCs w:val="2"/>
          <w:rtl/>
          <w:lang w:bidi="fa-IR"/>
        </w:rPr>
      </w:pPr>
    </w:p>
    <w:p w:rsidR="00C64CF3" w:rsidRPr="00A134ED" w:rsidRDefault="00C64CF3" w:rsidP="00C64CF3">
      <w:pPr>
        <w:bidi/>
        <w:spacing w:after="0" w:line="240" w:lineRule="auto"/>
        <w:jc w:val="both"/>
        <w:rPr>
          <w:rFonts w:cs="B Mitra"/>
          <w:b/>
          <w:bCs/>
          <w:sz w:val="24"/>
          <w:szCs w:val="24"/>
          <w:rtl/>
          <w:lang w:bidi="fa-IR"/>
        </w:rPr>
      </w:pPr>
      <w:r w:rsidRPr="00A134ED">
        <w:rPr>
          <w:rFonts w:cs="B Mitra" w:hint="cs"/>
          <w:b/>
          <w:bCs/>
          <w:sz w:val="24"/>
          <w:szCs w:val="24"/>
          <w:rtl/>
          <w:lang w:bidi="fa-IR"/>
        </w:rPr>
        <w:t>روایی و پایایی</w:t>
      </w:r>
    </w:p>
    <w:p w:rsidR="00C64CF3" w:rsidRPr="00A134ED" w:rsidRDefault="00C64CF3" w:rsidP="00C35DD7">
      <w:pPr>
        <w:bidi/>
        <w:spacing w:after="0" w:line="240" w:lineRule="auto"/>
        <w:jc w:val="both"/>
        <w:rPr>
          <w:rFonts w:cs="B Mitra"/>
          <w:sz w:val="24"/>
          <w:szCs w:val="24"/>
          <w:rtl/>
          <w:lang w:bidi="fa-IR"/>
        </w:rPr>
      </w:pPr>
      <w:r w:rsidRPr="00A134ED">
        <w:rPr>
          <w:rFonts w:cs="B Mitra" w:hint="cs"/>
          <w:sz w:val="24"/>
          <w:szCs w:val="24"/>
          <w:rtl/>
          <w:lang w:bidi="fa-IR"/>
        </w:rPr>
        <w:t xml:space="preserve">در پژوهش </w:t>
      </w:r>
      <w:r w:rsidR="00C35DD7" w:rsidRPr="00A134ED">
        <w:rPr>
          <w:rFonts w:cs="B Mitra" w:hint="cs"/>
          <w:sz w:val="24"/>
          <w:szCs w:val="24"/>
          <w:rtl/>
          <w:lang w:bidi="fa-IR"/>
        </w:rPr>
        <w:t>زابلی</w:t>
      </w:r>
      <w:r w:rsidRPr="00A134ED">
        <w:rPr>
          <w:rFonts w:cs="B Mitra" w:hint="cs"/>
          <w:sz w:val="24"/>
          <w:szCs w:val="24"/>
          <w:rtl/>
          <w:lang w:bidi="fa-IR"/>
        </w:rPr>
        <w:t xml:space="preserve"> و همکاران (1393) روایی</w:t>
      </w:r>
      <w:r w:rsidRPr="00A134ED">
        <w:rPr>
          <w:rFonts w:cs="B Mitra"/>
          <w:sz w:val="24"/>
          <w:szCs w:val="24"/>
          <w:rtl/>
          <w:lang w:bidi="fa-IR"/>
        </w:rPr>
        <w:t xml:space="preserve"> </w:t>
      </w:r>
      <w:r w:rsidRPr="00A134ED">
        <w:rPr>
          <w:rFonts w:cs="B Mitra" w:hint="cs"/>
          <w:sz w:val="24"/>
          <w:szCs w:val="24"/>
          <w:rtl/>
          <w:lang w:bidi="fa-IR"/>
        </w:rPr>
        <w:t>صوری و محتوای</w:t>
      </w:r>
      <w:r w:rsidRPr="00A134ED">
        <w:rPr>
          <w:rFonts w:cs="B Mitra"/>
          <w:sz w:val="24"/>
          <w:szCs w:val="24"/>
          <w:rtl/>
          <w:lang w:bidi="fa-IR"/>
        </w:rPr>
        <w:t xml:space="preserve"> </w:t>
      </w:r>
      <w:r w:rsidRPr="00A134ED">
        <w:rPr>
          <w:rFonts w:cs="B Mitra" w:hint="cs"/>
          <w:sz w:val="24"/>
          <w:szCs w:val="24"/>
          <w:rtl/>
          <w:lang w:bidi="fa-IR"/>
        </w:rPr>
        <w:t>پرسشنامه</w:t>
      </w:r>
      <w:r w:rsidRPr="00A134ED">
        <w:rPr>
          <w:rFonts w:cs="B Mitra"/>
          <w:sz w:val="24"/>
          <w:szCs w:val="24"/>
          <w:rtl/>
          <w:lang w:bidi="fa-IR"/>
        </w:rPr>
        <w:t xml:space="preserve"> </w:t>
      </w:r>
      <w:r w:rsidRPr="00A134ED">
        <w:rPr>
          <w:rFonts w:cs="B Mitra" w:hint="cs"/>
          <w:sz w:val="24"/>
          <w:szCs w:val="24"/>
          <w:rtl/>
          <w:lang w:bidi="fa-IR"/>
        </w:rPr>
        <w:t>توسط کارشناسان و اساتید دانشگاه</w:t>
      </w:r>
      <w:r w:rsidRPr="00A134ED">
        <w:rPr>
          <w:rFonts w:cs="B Mitra"/>
          <w:sz w:val="24"/>
          <w:szCs w:val="24"/>
          <w:rtl/>
          <w:lang w:bidi="fa-IR"/>
        </w:rPr>
        <w:t xml:space="preserve"> </w:t>
      </w:r>
      <w:r w:rsidRPr="00A134ED">
        <w:rPr>
          <w:rFonts w:cs="B Mitra" w:hint="cs"/>
          <w:sz w:val="24"/>
          <w:szCs w:val="24"/>
          <w:rtl/>
          <w:lang w:bidi="fa-IR"/>
        </w:rPr>
        <w:t>بررسی</w:t>
      </w:r>
      <w:r w:rsidRPr="00A134ED">
        <w:rPr>
          <w:rFonts w:cs="B Mitra"/>
          <w:sz w:val="24"/>
          <w:szCs w:val="24"/>
          <w:rtl/>
          <w:lang w:bidi="fa-IR"/>
        </w:rPr>
        <w:t xml:space="preserve"> </w:t>
      </w:r>
      <w:r w:rsidRPr="00A134ED">
        <w:rPr>
          <w:rFonts w:cs="B Mitra" w:hint="cs"/>
          <w:sz w:val="24"/>
          <w:szCs w:val="24"/>
          <w:rtl/>
          <w:lang w:bidi="fa-IR"/>
        </w:rPr>
        <w:t xml:space="preserve">و مورد تایید قرار گرفت. همچنین پایایی این پرسشنامه با استفاده از آلفای کرونباخ </w:t>
      </w:r>
      <w:r w:rsidR="00C35DD7" w:rsidRPr="00A134ED">
        <w:rPr>
          <w:rFonts w:cs="B Mitra" w:hint="cs"/>
          <w:sz w:val="24"/>
          <w:szCs w:val="24"/>
          <w:rtl/>
          <w:lang w:bidi="fa-IR"/>
        </w:rPr>
        <w:t>76</w:t>
      </w:r>
      <w:r w:rsidRPr="00A134ED">
        <w:rPr>
          <w:rFonts w:cs="B Mitra" w:hint="cs"/>
          <w:sz w:val="24"/>
          <w:szCs w:val="24"/>
          <w:rtl/>
          <w:lang w:bidi="fa-IR"/>
        </w:rPr>
        <w:t>/0 بدست آمده است که نشان دهنده پایایی خوب این ابزار است.</w:t>
      </w:r>
    </w:p>
    <w:p w:rsidR="00C64CF3" w:rsidRPr="00A134ED" w:rsidRDefault="00C64CF3" w:rsidP="00C64CF3">
      <w:pPr>
        <w:bidi/>
        <w:spacing w:after="0" w:line="240" w:lineRule="auto"/>
        <w:jc w:val="both"/>
        <w:rPr>
          <w:rFonts w:cs="B Mitra"/>
          <w:sz w:val="24"/>
          <w:szCs w:val="24"/>
          <w:rtl/>
          <w:lang w:bidi="fa-IR"/>
        </w:rPr>
      </w:pPr>
    </w:p>
    <w:p w:rsidR="00C64CF3" w:rsidRPr="00A134ED" w:rsidRDefault="00C64CF3" w:rsidP="00C64CF3">
      <w:pPr>
        <w:bidi/>
        <w:spacing w:after="0" w:line="240" w:lineRule="auto"/>
        <w:jc w:val="both"/>
        <w:rPr>
          <w:rFonts w:cs="B Mitra"/>
          <w:sz w:val="6"/>
          <w:szCs w:val="6"/>
          <w:rtl/>
          <w:lang w:bidi="fa-IR"/>
        </w:rPr>
      </w:pPr>
    </w:p>
    <w:p w:rsidR="00C64CF3" w:rsidRPr="00A134ED" w:rsidRDefault="00C64CF3" w:rsidP="00C64CF3">
      <w:pPr>
        <w:bidi/>
        <w:spacing w:after="0" w:line="240" w:lineRule="auto"/>
        <w:jc w:val="center"/>
        <w:rPr>
          <w:rFonts w:cs="B Mitra"/>
          <w:b/>
          <w:bCs/>
          <w:sz w:val="24"/>
          <w:szCs w:val="24"/>
          <w:rtl/>
          <w:lang w:bidi="fa-IR"/>
        </w:rPr>
      </w:pPr>
      <w:r w:rsidRPr="00A134ED">
        <w:rPr>
          <w:rFonts w:cs="B Mitra" w:hint="cs"/>
          <w:b/>
          <w:bCs/>
          <w:sz w:val="24"/>
          <w:szCs w:val="24"/>
          <w:rtl/>
          <w:lang w:bidi="fa-IR"/>
        </w:rPr>
        <w:t>************************************</w:t>
      </w:r>
    </w:p>
    <w:p w:rsidR="00C64CF3" w:rsidRPr="00A134ED" w:rsidRDefault="00C64CF3" w:rsidP="00C35DD7">
      <w:pPr>
        <w:bidi/>
        <w:spacing w:after="0" w:line="240" w:lineRule="auto"/>
        <w:jc w:val="both"/>
        <w:rPr>
          <w:rFonts w:cs="B Mitra"/>
          <w:sz w:val="24"/>
          <w:szCs w:val="24"/>
          <w:rtl/>
          <w:lang w:bidi="fa-IR"/>
        </w:rPr>
      </w:pPr>
      <w:r w:rsidRPr="00A134ED">
        <w:rPr>
          <w:rFonts w:cs="B Mitra" w:hint="cs"/>
          <w:b/>
          <w:bCs/>
          <w:sz w:val="24"/>
          <w:szCs w:val="24"/>
          <w:rtl/>
          <w:lang w:bidi="fa-IR"/>
        </w:rPr>
        <w:t>منبع</w:t>
      </w:r>
      <w:r w:rsidRPr="00A134ED">
        <w:rPr>
          <w:rFonts w:cs="B Mitra" w:hint="cs"/>
          <w:sz w:val="24"/>
          <w:szCs w:val="24"/>
          <w:rtl/>
          <w:lang w:bidi="fa-IR"/>
        </w:rPr>
        <w:t>:</w:t>
      </w:r>
      <w:r w:rsidRPr="00A134ED">
        <w:rPr>
          <w:rFonts w:cs="B Mitra"/>
          <w:sz w:val="24"/>
          <w:szCs w:val="24"/>
          <w:rtl/>
          <w:lang w:bidi="fa-IR"/>
        </w:rPr>
        <w:t xml:space="preserve"> </w:t>
      </w:r>
      <w:r w:rsidR="00C35DD7" w:rsidRPr="00A134ED">
        <w:rPr>
          <w:rFonts w:cs="B Mitra" w:hint="cs"/>
          <w:sz w:val="24"/>
          <w:szCs w:val="24"/>
          <w:rtl/>
          <w:lang w:bidi="fa-IR"/>
        </w:rPr>
        <w:t>زابلی، روح الله، مالمون، زینب، حسنی، مهدی، (1393)، ارتباط بین عوامل موثر بر کیفیت تدریس اساتید: مدل یابی معادلات ساختاری، دو ماهنامه راهبردهای آموزش درعلوم پزشکی، دوره 7، شماره 5، 93، صص 321-315.</w:t>
      </w:r>
    </w:p>
    <w:p w:rsidR="00C64CF3" w:rsidRPr="00A134ED" w:rsidRDefault="00C64CF3" w:rsidP="00C64CF3">
      <w:pPr>
        <w:bidi/>
        <w:spacing w:after="0" w:line="240" w:lineRule="auto"/>
        <w:jc w:val="center"/>
        <w:rPr>
          <w:rFonts w:cs="B Mitra"/>
        </w:rPr>
      </w:pPr>
      <w:r w:rsidRPr="00A134ED">
        <w:rPr>
          <w:rFonts w:cs="B Mitra" w:hint="cs"/>
          <w:b/>
          <w:bCs/>
          <w:sz w:val="24"/>
          <w:szCs w:val="24"/>
          <w:rtl/>
          <w:lang w:bidi="fa-IR"/>
        </w:rPr>
        <w:t>************************************</w:t>
      </w:r>
    </w:p>
    <w:p w:rsidR="00C64CF3" w:rsidRPr="00A134ED" w:rsidRDefault="00C64CF3" w:rsidP="00C64CF3">
      <w:pPr>
        <w:rPr>
          <w:rFonts w:cs="B Mitra"/>
        </w:rPr>
      </w:pPr>
    </w:p>
    <w:p w:rsidR="00C64CF3" w:rsidRPr="00A134ED" w:rsidRDefault="00C64CF3" w:rsidP="00C64CF3">
      <w:pPr>
        <w:rPr>
          <w:rFonts w:cs="B Mitra"/>
        </w:rPr>
      </w:pPr>
    </w:p>
    <w:p w:rsidR="00C64CF3" w:rsidRPr="00A134ED" w:rsidRDefault="00C64CF3" w:rsidP="00C64CF3">
      <w:pPr>
        <w:rPr>
          <w:rFonts w:cs="B Mitra"/>
        </w:rPr>
      </w:pPr>
    </w:p>
    <w:p w:rsidR="00C64CF3" w:rsidRPr="00A134ED" w:rsidRDefault="00C64CF3" w:rsidP="00C64CF3">
      <w:pPr>
        <w:rPr>
          <w:rFonts w:cs="B Mitra"/>
        </w:rPr>
      </w:pPr>
    </w:p>
    <w:p w:rsidR="00C64CF3" w:rsidRPr="00A134ED" w:rsidRDefault="00C64CF3" w:rsidP="00C64CF3">
      <w:pPr>
        <w:rPr>
          <w:rFonts w:cs="B Mitra"/>
        </w:rPr>
      </w:pPr>
    </w:p>
    <w:p w:rsidR="00C64CF3" w:rsidRPr="00A134ED" w:rsidRDefault="00C64CF3" w:rsidP="00C64CF3">
      <w:pPr>
        <w:rPr>
          <w:rFonts w:cs="B Mitra"/>
        </w:rPr>
      </w:pPr>
    </w:p>
    <w:p w:rsidR="00081470" w:rsidRPr="00A134ED" w:rsidRDefault="00081470">
      <w:pPr>
        <w:rPr>
          <w:rFonts w:cs="B Mitra"/>
        </w:rPr>
      </w:pPr>
    </w:p>
    <w:sectPr w:rsidR="00081470" w:rsidRPr="00A134ED" w:rsidSect="00FD3172">
      <w:headerReference w:type="even" r:id="rId6"/>
      <w:headerReference w:type="default" r:id="rId7"/>
      <w:headerReference w:type="first" r:id="rId8"/>
      <w:pgSz w:w="12240" w:h="15840"/>
      <w:pgMar w:top="630" w:right="1440" w:bottom="720" w:left="1440" w:header="144" w:footer="144"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698" w:rsidRDefault="00BA5698">
      <w:pPr>
        <w:spacing w:after="0" w:line="240" w:lineRule="auto"/>
      </w:pPr>
      <w:r>
        <w:separator/>
      </w:r>
    </w:p>
  </w:endnote>
  <w:endnote w:type="continuationSeparator" w:id="0">
    <w:p w:rsidR="00BA5698" w:rsidRDefault="00BA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698" w:rsidRDefault="00BA5698">
      <w:pPr>
        <w:spacing w:after="0" w:line="240" w:lineRule="auto"/>
      </w:pPr>
      <w:r>
        <w:separator/>
      </w:r>
    </w:p>
  </w:footnote>
  <w:footnote w:type="continuationSeparator" w:id="0">
    <w:p w:rsidR="00BA5698" w:rsidRDefault="00BA5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72" w:rsidRDefault="00BA56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72" w:rsidRPr="00FF6420" w:rsidRDefault="00151EFF" w:rsidP="00FD3172">
    <w:pPr>
      <w:pStyle w:val="Header"/>
      <w:tabs>
        <w:tab w:val="left" w:pos="2940"/>
      </w:tabs>
      <w:bidi/>
      <w:rPr>
        <w:rFonts w:cs="B Zar"/>
        <w:b/>
        <w:bCs/>
        <w:color w:val="0000FF"/>
        <w:sz w:val="20"/>
        <w:szCs w:val="20"/>
        <w:lang w:bidi="fa-IR"/>
      </w:rPr>
    </w:pPr>
    <w:r>
      <w:rPr>
        <w:rFonts w:cs="B Zar"/>
        <w:b/>
        <w:bCs/>
        <w:color w:val="0000FF"/>
        <w:sz w:val="20"/>
        <w:szCs w:val="20"/>
        <w:rtl/>
        <w:lang w:bidi="fa-IR"/>
      </w:rPr>
      <w:tab/>
    </w:r>
    <w:r>
      <w:rPr>
        <w:rFonts w:cs="B Zar"/>
        <w:b/>
        <w:bCs/>
        <w:color w:val="0000FF"/>
        <w:sz w:val="20"/>
        <w:szCs w:val="20"/>
        <w:rtl/>
        <w:lang w:bidi="fa-I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72" w:rsidRDefault="00BA5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4CF3"/>
    <w:rsid w:val="000207B1"/>
    <w:rsid w:val="00081470"/>
    <w:rsid w:val="00151EFF"/>
    <w:rsid w:val="00360429"/>
    <w:rsid w:val="00A134ED"/>
    <w:rsid w:val="00BA5698"/>
    <w:rsid w:val="00C35DD7"/>
    <w:rsid w:val="00C64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34E3BB-831B-4DD9-BDBA-CBF04B06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C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semiHidden/>
    <w:unhideWhenUsed/>
    <w:rsid w:val="00C64CF3"/>
    <w:pPr>
      <w:tabs>
        <w:tab w:val="center" w:pos="4680"/>
        <w:tab w:val="right" w:pos="9360"/>
      </w:tabs>
      <w:spacing w:after="0" w:line="240" w:lineRule="auto"/>
    </w:pPr>
  </w:style>
  <w:style w:type="character" w:customStyle="1" w:styleId="HeaderChar">
    <w:name w:val="Header Char"/>
    <w:basedOn w:val="DefaultParagraphFont"/>
    <w:link w:val="Header"/>
    <w:semiHidden/>
    <w:rsid w:val="00C64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5</cp:revision>
  <dcterms:created xsi:type="dcterms:W3CDTF">2016-07-31T14:25:00Z</dcterms:created>
  <dcterms:modified xsi:type="dcterms:W3CDTF">2024-04-23T13:21:00Z</dcterms:modified>
</cp:coreProperties>
</file>