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6ED3D" w14:textId="77777777" w:rsidR="00EE1204" w:rsidRPr="00D954F0" w:rsidRDefault="00EE1204" w:rsidP="00EE1204">
      <w:pPr>
        <w:tabs>
          <w:tab w:val="center" w:pos="4513"/>
          <w:tab w:val="left" w:pos="5464"/>
        </w:tabs>
        <w:jc w:val="center"/>
        <w:rPr>
          <w:rFonts w:ascii="IRANYekan" w:hAnsi="IRANYekan" w:cs="B Mitra"/>
          <w:sz w:val="28"/>
          <w:szCs w:val="28"/>
          <w:rtl/>
        </w:rPr>
      </w:pPr>
      <w:r w:rsidRPr="00D954F0">
        <w:rPr>
          <w:rFonts w:ascii="IRANYekan" w:hAnsi="IRANYekan" w:cs="B Mitra"/>
          <w:sz w:val="28"/>
          <w:szCs w:val="28"/>
          <w:rtl/>
        </w:rPr>
        <w:t>به نام خدا</w:t>
      </w:r>
    </w:p>
    <w:p w14:paraId="6BA6F51A" w14:textId="1AAD4E90" w:rsidR="00C05272" w:rsidRPr="00D954F0" w:rsidRDefault="00C05272" w:rsidP="00EE1204">
      <w:pPr>
        <w:tabs>
          <w:tab w:val="center" w:pos="4513"/>
          <w:tab w:val="left" w:pos="5464"/>
        </w:tabs>
        <w:jc w:val="center"/>
        <w:rPr>
          <w:rFonts w:ascii="IRANYekan" w:hAnsi="IRANYekan" w:cs="B Mitra"/>
          <w:b/>
          <w:bCs/>
          <w:sz w:val="28"/>
          <w:szCs w:val="28"/>
          <w:rtl/>
        </w:rPr>
      </w:pPr>
      <w:r w:rsidRPr="00D954F0">
        <w:rPr>
          <w:rFonts w:ascii="IRANYekan" w:hAnsi="IRANYekan" w:cs="B Mitra"/>
          <w:b/>
          <w:bCs/>
          <w:sz w:val="28"/>
          <w:szCs w:val="28"/>
          <w:rtl/>
        </w:rPr>
        <w:t xml:space="preserve">پرسشنامه استاندارد </w:t>
      </w:r>
      <w:r w:rsidR="00203439" w:rsidRPr="00D954F0">
        <w:rPr>
          <w:rFonts w:ascii="IRANYekan" w:hAnsi="IRANYekan" w:cs="B Mitra"/>
          <w:b/>
          <w:bCs/>
          <w:sz w:val="28"/>
          <w:szCs w:val="28"/>
          <w:rtl/>
        </w:rPr>
        <w:t>یادگیری سازمانی نیف</w:t>
      </w:r>
      <w:r w:rsidR="00EE1204" w:rsidRPr="00D954F0">
        <w:rPr>
          <w:rFonts w:ascii="IRANYekan" w:hAnsi="IRANYekan" w:cs="B Mitra" w:hint="cs"/>
          <w:b/>
          <w:bCs/>
          <w:sz w:val="28"/>
          <w:szCs w:val="28"/>
          <w:rtl/>
        </w:rPr>
        <w:t xml:space="preserve"> </w:t>
      </w:r>
      <w:r w:rsidR="00203439" w:rsidRPr="00D954F0">
        <w:rPr>
          <w:rFonts w:ascii="IRANYekan" w:hAnsi="IRANYekan" w:cs="B Mitra"/>
          <w:b/>
          <w:bCs/>
          <w:sz w:val="28"/>
          <w:szCs w:val="28"/>
          <w:rtl/>
        </w:rPr>
        <w:t>(2001)</w:t>
      </w:r>
    </w:p>
    <w:tbl>
      <w:tblPr>
        <w:tblpPr w:leftFromText="180" w:rightFromText="180" w:vertAnchor="page" w:horzAnchor="margin" w:tblpXSpec="center" w:tblpY="2972"/>
        <w:bidiVisual/>
        <w:tblW w:w="10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7513"/>
        <w:gridCol w:w="567"/>
        <w:gridCol w:w="567"/>
        <w:gridCol w:w="567"/>
        <w:gridCol w:w="568"/>
        <w:gridCol w:w="510"/>
      </w:tblGrid>
      <w:tr w:rsidR="00203439" w:rsidRPr="00D954F0" w14:paraId="509E8653" w14:textId="77777777" w:rsidTr="00D80745">
        <w:trPr>
          <w:cantSplit/>
          <w:trHeight w:val="1250"/>
        </w:trPr>
        <w:tc>
          <w:tcPr>
            <w:tcW w:w="567" w:type="dxa"/>
            <w:textDirection w:val="btLr"/>
          </w:tcPr>
          <w:p w14:paraId="7F15CC7E" w14:textId="631A8E92" w:rsidR="00203439" w:rsidRPr="00D954F0" w:rsidRDefault="00203439" w:rsidP="00D80745">
            <w:pPr>
              <w:spacing w:after="0" w:line="240" w:lineRule="auto"/>
              <w:ind w:left="113" w:right="113"/>
              <w:rPr>
                <w:rFonts w:ascii="IRANYekan" w:hAnsi="IRANYekan" w:cs="B Mitra"/>
                <w:color w:val="000000"/>
                <w:sz w:val="28"/>
                <w:szCs w:val="28"/>
                <w:rtl/>
              </w:rPr>
            </w:pPr>
            <w:r w:rsidRPr="00D954F0">
              <w:rPr>
                <w:rFonts w:ascii="IRANYekan" w:hAnsi="IRANYekan" w:cs="B Mitra"/>
                <w:color w:val="000000"/>
                <w:sz w:val="28"/>
                <w:szCs w:val="28"/>
                <w:rtl/>
              </w:rPr>
              <w:t>رد</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ف</w:t>
            </w:r>
          </w:p>
        </w:tc>
        <w:tc>
          <w:tcPr>
            <w:tcW w:w="7513" w:type="dxa"/>
          </w:tcPr>
          <w:p w14:paraId="02530D44" w14:textId="77777777" w:rsidR="00203439" w:rsidRPr="00D954F0" w:rsidRDefault="00203439" w:rsidP="00D80745">
            <w:pPr>
              <w:spacing w:after="0" w:line="240" w:lineRule="auto"/>
              <w:jc w:val="center"/>
              <w:rPr>
                <w:rFonts w:ascii="IRANYekan" w:hAnsi="IRANYekan" w:cs="B Mitra"/>
                <w:b/>
                <w:bCs/>
                <w:color w:val="000000"/>
                <w:sz w:val="28"/>
                <w:szCs w:val="28"/>
                <w:rtl/>
              </w:rPr>
            </w:pPr>
            <w:bookmarkStart w:id="0" w:name="_GoBack"/>
            <w:bookmarkEnd w:id="0"/>
            <w:r w:rsidRPr="00D954F0">
              <w:rPr>
                <w:rFonts w:ascii="IRANYekan" w:hAnsi="IRANYekan" w:cs="B Mitra"/>
                <w:b/>
                <w:bCs/>
                <w:color w:val="000000"/>
                <w:sz w:val="28"/>
                <w:szCs w:val="28"/>
                <w:rtl/>
              </w:rPr>
              <w:t>عبارات</w:t>
            </w:r>
          </w:p>
        </w:tc>
        <w:tc>
          <w:tcPr>
            <w:tcW w:w="567" w:type="dxa"/>
            <w:textDirection w:val="btLr"/>
          </w:tcPr>
          <w:p w14:paraId="4730972F" w14:textId="31814FBF" w:rsidR="00203439" w:rsidRPr="00D954F0" w:rsidRDefault="00203439" w:rsidP="00D80745">
            <w:pPr>
              <w:spacing w:after="0" w:line="240" w:lineRule="auto"/>
              <w:ind w:left="113" w:right="113"/>
              <w:jc w:val="center"/>
              <w:rPr>
                <w:rFonts w:ascii="IRANYekan" w:hAnsi="IRANYekan" w:cs="B Mitra"/>
                <w:b/>
                <w:bCs/>
                <w:color w:val="000000"/>
                <w:sz w:val="18"/>
                <w:szCs w:val="18"/>
                <w:rtl/>
              </w:rPr>
            </w:pPr>
            <w:r w:rsidRPr="00D954F0">
              <w:rPr>
                <w:rFonts w:ascii="IRANYekan" w:hAnsi="IRANYekan" w:cs="B Mitra"/>
                <w:b/>
                <w:bCs/>
                <w:color w:val="000000"/>
                <w:sz w:val="18"/>
                <w:szCs w:val="18"/>
                <w:rtl/>
              </w:rPr>
              <w:t>كاملاً</w:t>
            </w:r>
            <w:r w:rsidR="00EE1204" w:rsidRPr="00D954F0">
              <w:rPr>
                <w:rFonts w:ascii="IRANYekan" w:hAnsi="IRANYekan" w:cs="B Mitra" w:hint="cs"/>
                <w:b/>
                <w:bCs/>
                <w:color w:val="000000"/>
                <w:sz w:val="18"/>
                <w:szCs w:val="18"/>
                <w:rtl/>
              </w:rPr>
              <w:t xml:space="preserve"> </w:t>
            </w:r>
            <w:r w:rsidRPr="00D954F0">
              <w:rPr>
                <w:rFonts w:ascii="IRANYekan" w:hAnsi="IRANYekan" w:cs="B Mitra"/>
                <w:b/>
                <w:bCs/>
                <w:color w:val="000000"/>
                <w:sz w:val="18"/>
                <w:szCs w:val="18"/>
                <w:rtl/>
              </w:rPr>
              <w:t xml:space="preserve">موافقم </w:t>
            </w:r>
          </w:p>
        </w:tc>
        <w:tc>
          <w:tcPr>
            <w:tcW w:w="567" w:type="dxa"/>
            <w:textDirection w:val="btLr"/>
          </w:tcPr>
          <w:p w14:paraId="2E24C9BC" w14:textId="77777777" w:rsidR="00203439" w:rsidRPr="00D954F0" w:rsidRDefault="00203439" w:rsidP="00D80745">
            <w:pPr>
              <w:spacing w:after="0" w:line="240" w:lineRule="auto"/>
              <w:ind w:left="113" w:right="113"/>
              <w:jc w:val="center"/>
              <w:rPr>
                <w:rFonts w:ascii="IRANYekan" w:hAnsi="IRANYekan" w:cs="B Mitra"/>
                <w:b/>
                <w:bCs/>
                <w:color w:val="000000"/>
                <w:sz w:val="18"/>
                <w:szCs w:val="18"/>
                <w:rtl/>
              </w:rPr>
            </w:pPr>
            <w:r w:rsidRPr="00D954F0">
              <w:rPr>
                <w:rFonts w:ascii="IRANYekan" w:hAnsi="IRANYekan" w:cs="B Mitra"/>
                <w:b/>
                <w:bCs/>
                <w:color w:val="000000"/>
                <w:sz w:val="18"/>
                <w:szCs w:val="18"/>
                <w:rtl/>
              </w:rPr>
              <w:t>موافقم</w:t>
            </w:r>
          </w:p>
        </w:tc>
        <w:tc>
          <w:tcPr>
            <w:tcW w:w="567" w:type="dxa"/>
            <w:textDirection w:val="btLr"/>
          </w:tcPr>
          <w:p w14:paraId="545BEBBD" w14:textId="7C902877" w:rsidR="00203439" w:rsidRPr="00D954F0" w:rsidRDefault="00203439" w:rsidP="00D80745">
            <w:pPr>
              <w:spacing w:after="0" w:line="240" w:lineRule="auto"/>
              <w:ind w:left="113" w:right="113"/>
              <w:jc w:val="center"/>
              <w:rPr>
                <w:rFonts w:ascii="IRANYekan" w:hAnsi="IRANYekan" w:cs="B Mitra"/>
                <w:b/>
                <w:bCs/>
                <w:color w:val="000000"/>
                <w:sz w:val="18"/>
                <w:szCs w:val="18"/>
                <w:rtl/>
              </w:rPr>
            </w:pPr>
            <w:r w:rsidRPr="00D954F0">
              <w:rPr>
                <w:rFonts w:ascii="IRANYekan" w:hAnsi="IRANYekan" w:cs="B Mitra"/>
                <w:b/>
                <w:bCs/>
                <w:color w:val="000000"/>
                <w:sz w:val="18"/>
                <w:szCs w:val="18"/>
                <w:rtl/>
              </w:rPr>
              <w:t>ب</w:t>
            </w:r>
            <w:r w:rsidR="00EE1204" w:rsidRPr="00D954F0">
              <w:rPr>
                <w:rFonts w:ascii="IRANYekan" w:hAnsi="IRANYekan" w:cs="B Mitra"/>
                <w:b/>
                <w:bCs/>
                <w:color w:val="000000"/>
                <w:sz w:val="18"/>
                <w:szCs w:val="18"/>
                <w:rtl/>
              </w:rPr>
              <w:t>ی</w:t>
            </w:r>
            <w:r w:rsidRPr="00D954F0">
              <w:rPr>
                <w:rFonts w:ascii="IRANYekan" w:hAnsi="IRANYekan" w:cs="B Mitra"/>
                <w:b/>
                <w:bCs/>
                <w:color w:val="000000"/>
                <w:sz w:val="18"/>
                <w:szCs w:val="18"/>
                <w:rtl/>
              </w:rPr>
              <w:t xml:space="preserve"> نظرم</w:t>
            </w:r>
          </w:p>
        </w:tc>
        <w:tc>
          <w:tcPr>
            <w:tcW w:w="568" w:type="dxa"/>
            <w:textDirection w:val="btLr"/>
          </w:tcPr>
          <w:p w14:paraId="656FA592" w14:textId="77777777" w:rsidR="00203439" w:rsidRPr="00D954F0" w:rsidRDefault="00203439" w:rsidP="00D80745">
            <w:pPr>
              <w:spacing w:after="0" w:line="240" w:lineRule="auto"/>
              <w:ind w:left="113" w:right="113"/>
              <w:jc w:val="center"/>
              <w:rPr>
                <w:rFonts w:ascii="IRANYekan" w:hAnsi="IRANYekan" w:cs="B Mitra"/>
                <w:b/>
                <w:bCs/>
                <w:color w:val="000000"/>
                <w:sz w:val="18"/>
                <w:szCs w:val="18"/>
                <w:rtl/>
              </w:rPr>
            </w:pPr>
            <w:r w:rsidRPr="00D954F0">
              <w:rPr>
                <w:rFonts w:ascii="IRANYekan" w:hAnsi="IRANYekan" w:cs="B Mitra"/>
                <w:b/>
                <w:bCs/>
                <w:color w:val="000000"/>
                <w:sz w:val="18"/>
                <w:szCs w:val="18"/>
                <w:rtl/>
              </w:rPr>
              <w:t>مخالفم</w:t>
            </w:r>
          </w:p>
        </w:tc>
        <w:tc>
          <w:tcPr>
            <w:tcW w:w="510" w:type="dxa"/>
            <w:textDirection w:val="btLr"/>
          </w:tcPr>
          <w:p w14:paraId="072FD22C" w14:textId="77777777" w:rsidR="00203439" w:rsidRPr="00D954F0" w:rsidRDefault="00203439" w:rsidP="00D80745">
            <w:pPr>
              <w:spacing w:after="0" w:line="240" w:lineRule="auto"/>
              <w:ind w:left="113" w:right="113"/>
              <w:jc w:val="center"/>
              <w:rPr>
                <w:rFonts w:ascii="IRANYekan" w:hAnsi="IRANYekan" w:cs="B Mitra"/>
                <w:b/>
                <w:bCs/>
                <w:color w:val="000000"/>
                <w:sz w:val="18"/>
                <w:szCs w:val="18"/>
                <w:rtl/>
              </w:rPr>
            </w:pPr>
            <w:r w:rsidRPr="00D954F0">
              <w:rPr>
                <w:rFonts w:ascii="IRANYekan" w:hAnsi="IRANYekan" w:cs="B Mitra"/>
                <w:b/>
                <w:bCs/>
                <w:color w:val="000000"/>
                <w:sz w:val="18"/>
                <w:szCs w:val="18"/>
                <w:rtl/>
              </w:rPr>
              <w:t>كاملاً مخالفم</w:t>
            </w:r>
          </w:p>
        </w:tc>
      </w:tr>
      <w:tr w:rsidR="00203439" w:rsidRPr="00D954F0" w14:paraId="33E04DD4" w14:textId="77777777" w:rsidTr="00D80745">
        <w:tc>
          <w:tcPr>
            <w:tcW w:w="567" w:type="dxa"/>
          </w:tcPr>
          <w:p w14:paraId="6C93FBA9" w14:textId="77777777" w:rsidR="00203439" w:rsidRPr="00D954F0" w:rsidRDefault="00203439" w:rsidP="00D80745">
            <w:pPr>
              <w:spacing w:after="0" w:line="240" w:lineRule="auto"/>
              <w:jc w:val="center"/>
              <w:rPr>
                <w:rFonts w:ascii="IRANYekan" w:hAnsi="IRANYekan" w:cs="B Mitra"/>
                <w:color w:val="000000"/>
                <w:sz w:val="28"/>
                <w:szCs w:val="28"/>
                <w:rtl/>
              </w:rPr>
            </w:pPr>
            <w:r w:rsidRPr="00D954F0">
              <w:rPr>
                <w:rFonts w:ascii="IRANYekan" w:hAnsi="IRANYekan" w:cs="B Mitra"/>
                <w:color w:val="000000"/>
                <w:sz w:val="28"/>
                <w:szCs w:val="28"/>
                <w:rtl/>
              </w:rPr>
              <w:t>1</w:t>
            </w:r>
          </w:p>
        </w:tc>
        <w:tc>
          <w:tcPr>
            <w:tcW w:w="7513" w:type="dxa"/>
          </w:tcPr>
          <w:p w14:paraId="042A769D" w14:textId="36FA4E0D" w:rsidR="00203439" w:rsidRPr="00D954F0" w:rsidRDefault="00203439" w:rsidP="00D80745">
            <w:pPr>
              <w:spacing w:after="0" w:line="240" w:lineRule="auto"/>
              <w:jc w:val="both"/>
              <w:rPr>
                <w:rFonts w:ascii="IRANYekan" w:hAnsi="IRANYekan" w:cs="B Mitra"/>
                <w:color w:val="000000"/>
                <w:sz w:val="28"/>
                <w:szCs w:val="28"/>
                <w:rtl/>
              </w:rPr>
            </w:pPr>
            <w:r w:rsidRPr="00D954F0">
              <w:rPr>
                <w:rFonts w:ascii="IRANYekan" w:hAnsi="IRANYekan" w:cs="B Mitra"/>
                <w:color w:val="000000"/>
                <w:sz w:val="28"/>
                <w:szCs w:val="28"/>
                <w:rtl/>
              </w:rPr>
              <w:t>حما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ت و پشت</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بان</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گسترده 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از چشم انداز سازمان وجود دارد.</w:t>
            </w:r>
          </w:p>
        </w:tc>
        <w:tc>
          <w:tcPr>
            <w:tcW w:w="567" w:type="dxa"/>
          </w:tcPr>
          <w:p w14:paraId="6C150E05" w14:textId="77777777" w:rsidR="00203439" w:rsidRPr="00D954F0" w:rsidRDefault="00203439" w:rsidP="00D80745">
            <w:pPr>
              <w:spacing w:after="0" w:line="240" w:lineRule="auto"/>
              <w:rPr>
                <w:rFonts w:ascii="IRANYekan" w:hAnsi="IRANYekan" w:cs="B Mitra"/>
                <w:color w:val="000000"/>
                <w:sz w:val="28"/>
                <w:szCs w:val="28"/>
                <w:rtl/>
              </w:rPr>
            </w:pPr>
          </w:p>
        </w:tc>
        <w:tc>
          <w:tcPr>
            <w:tcW w:w="567" w:type="dxa"/>
          </w:tcPr>
          <w:p w14:paraId="7EC7BD5D" w14:textId="77777777" w:rsidR="00203439" w:rsidRPr="00D954F0" w:rsidRDefault="00203439" w:rsidP="00D80745">
            <w:pPr>
              <w:spacing w:after="0" w:line="240" w:lineRule="auto"/>
              <w:rPr>
                <w:rFonts w:ascii="IRANYekan" w:hAnsi="IRANYekan" w:cs="B Mitra"/>
                <w:color w:val="000000"/>
                <w:sz w:val="28"/>
                <w:szCs w:val="28"/>
                <w:rtl/>
              </w:rPr>
            </w:pPr>
          </w:p>
        </w:tc>
        <w:tc>
          <w:tcPr>
            <w:tcW w:w="567" w:type="dxa"/>
          </w:tcPr>
          <w:p w14:paraId="4FB89A30" w14:textId="77777777" w:rsidR="00203439" w:rsidRPr="00D954F0" w:rsidRDefault="00203439" w:rsidP="00D80745">
            <w:pPr>
              <w:spacing w:after="0" w:line="240" w:lineRule="auto"/>
              <w:rPr>
                <w:rFonts w:ascii="IRANYekan" w:hAnsi="IRANYekan" w:cs="B Mitra"/>
                <w:color w:val="000000"/>
                <w:sz w:val="28"/>
                <w:szCs w:val="28"/>
                <w:rtl/>
              </w:rPr>
            </w:pPr>
          </w:p>
        </w:tc>
        <w:tc>
          <w:tcPr>
            <w:tcW w:w="568" w:type="dxa"/>
          </w:tcPr>
          <w:p w14:paraId="77FFF196" w14:textId="77777777" w:rsidR="00203439" w:rsidRPr="00D954F0" w:rsidRDefault="00203439" w:rsidP="00D80745">
            <w:pPr>
              <w:spacing w:after="0" w:line="240" w:lineRule="auto"/>
              <w:rPr>
                <w:rFonts w:ascii="IRANYekan" w:hAnsi="IRANYekan" w:cs="B Mitra"/>
                <w:color w:val="000000"/>
                <w:sz w:val="28"/>
                <w:szCs w:val="28"/>
                <w:rtl/>
              </w:rPr>
            </w:pPr>
          </w:p>
        </w:tc>
        <w:tc>
          <w:tcPr>
            <w:tcW w:w="510" w:type="dxa"/>
          </w:tcPr>
          <w:p w14:paraId="30E3F2A4" w14:textId="77777777" w:rsidR="00203439" w:rsidRPr="00D954F0" w:rsidRDefault="00203439" w:rsidP="00D80745">
            <w:pPr>
              <w:spacing w:after="0" w:line="240" w:lineRule="auto"/>
              <w:rPr>
                <w:rFonts w:ascii="IRANYekan" w:hAnsi="IRANYekan" w:cs="B Mitra"/>
                <w:color w:val="000000"/>
                <w:sz w:val="28"/>
                <w:szCs w:val="28"/>
                <w:rtl/>
              </w:rPr>
            </w:pPr>
          </w:p>
        </w:tc>
      </w:tr>
      <w:tr w:rsidR="00203439" w:rsidRPr="00D954F0" w14:paraId="02A42099" w14:textId="77777777" w:rsidTr="00D80745">
        <w:tc>
          <w:tcPr>
            <w:tcW w:w="567" w:type="dxa"/>
          </w:tcPr>
          <w:p w14:paraId="3F168619" w14:textId="77777777" w:rsidR="00203439" w:rsidRPr="00D954F0" w:rsidRDefault="00203439" w:rsidP="00D80745">
            <w:pPr>
              <w:spacing w:after="0" w:line="240" w:lineRule="auto"/>
              <w:jc w:val="center"/>
              <w:rPr>
                <w:rFonts w:ascii="IRANYekan" w:hAnsi="IRANYekan" w:cs="B Mitra"/>
                <w:color w:val="000000"/>
                <w:sz w:val="28"/>
                <w:szCs w:val="28"/>
                <w:rtl/>
              </w:rPr>
            </w:pPr>
            <w:r w:rsidRPr="00D954F0">
              <w:rPr>
                <w:rFonts w:ascii="IRANYekan" w:hAnsi="IRANYekan" w:cs="B Mitra"/>
                <w:color w:val="000000"/>
                <w:sz w:val="28"/>
                <w:szCs w:val="28"/>
                <w:rtl/>
              </w:rPr>
              <w:t>2</w:t>
            </w:r>
          </w:p>
        </w:tc>
        <w:tc>
          <w:tcPr>
            <w:tcW w:w="7513" w:type="dxa"/>
          </w:tcPr>
          <w:p w14:paraId="5E233CE1" w14:textId="6605BA2D" w:rsidR="00203439" w:rsidRPr="00D954F0" w:rsidRDefault="00203439" w:rsidP="00D80745">
            <w:pPr>
              <w:spacing w:after="0" w:line="240" w:lineRule="auto"/>
              <w:jc w:val="both"/>
              <w:rPr>
                <w:rFonts w:ascii="IRANYekan" w:hAnsi="IRANYekan" w:cs="B Mitra"/>
                <w:color w:val="000000"/>
                <w:sz w:val="28"/>
                <w:szCs w:val="28"/>
                <w:rtl/>
              </w:rPr>
            </w:pPr>
            <w:r w:rsidRPr="00D954F0">
              <w:rPr>
                <w:rFonts w:ascii="IRANYekan" w:hAnsi="IRANYekan" w:cs="B Mitra"/>
                <w:color w:val="000000"/>
                <w:sz w:val="28"/>
                <w:szCs w:val="28"/>
                <w:rtl/>
              </w:rPr>
              <w:t>مد</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ران و كاركنان سازمان، چشم انداز مشترك</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از اهداف سازمان</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دارند.</w:t>
            </w:r>
          </w:p>
        </w:tc>
        <w:tc>
          <w:tcPr>
            <w:tcW w:w="567" w:type="dxa"/>
          </w:tcPr>
          <w:p w14:paraId="08E36EBD" w14:textId="77777777" w:rsidR="00203439" w:rsidRPr="00D954F0" w:rsidRDefault="00203439" w:rsidP="00D80745">
            <w:pPr>
              <w:spacing w:after="0" w:line="240" w:lineRule="auto"/>
              <w:rPr>
                <w:rFonts w:ascii="IRANYekan" w:hAnsi="IRANYekan" w:cs="B Mitra"/>
                <w:color w:val="000000"/>
                <w:sz w:val="28"/>
                <w:szCs w:val="28"/>
                <w:rtl/>
              </w:rPr>
            </w:pPr>
          </w:p>
        </w:tc>
        <w:tc>
          <w:tcPr>
            <w:tcW w:w="567" w:type="dxa"/>
          </w:tcPr>
          <w:p w14:paraId="181C0AD3" w14:textId="77777777" w:rsidR="00203439" w:rsidRPr="00D954F0" w:rsidRDefault="00203439" w:rsidP="00D80745">
            <w:pPr>
              <w:spacing w:after="0" w:line="240" w:lineRule="auto"/>
              <w:rPr>
                <w:rFonts w:ascii="IRANYekan" w:hAnsi="IRANYekan" w:cs="B Mitra"/>
                <w:color w:val="000000"/>
                <w:sz w:val="28"/>
                <w:szCs w:val="28"/>
                <w:rtl/>
              </w:rPr>
            </w:pPr>
          </w:p>
        </w:tc>
        <w:tc>
          <w:tcPr>
            <w:tcW w:w="567" w:type="dxa"/>
          </w:tcPr>
          <w:p w14:paraId="06D8030B" w14:textId="77777777" w:rsidR="00203439" w:rsidRPr="00D954F0" w:rsidRDefault="00203439" w:rsidP="00D80745">
            <w:pPr>
              <w:spacing w:after="0" w:line="240" w:lineRule="auto"/>
              <w:rPr>
                <w:rFonts w:ascii="IRANYekan" w:hAnsi="IRANYekan" w:cs="B Mitra"/>
                <w:color w:val="000000"/>
                <w:sz w:val="28"/>
                <w:szCs w:val="28"/>
                <w:rtl/>
              </w:rPr>
            </w:pPr>
          </w:p>
        </w:tc>
        <w:tc>
          <w:tcPr>
            <w:tcW w:w="568" w:type="dxa"/>
          </w:tcPr>
          <w:p w14:paraId="27F96DED" w14:textId="77777777" w:rsidR="00203439" w:rsidRPr="00D954F0" w:rsidRDefault="00203439" w:rsidP="00D80745">
            <w:pPr>
              <w:spacing w:after="0" w:line="240" w:lineRule="auto"/>
              <w:rPr>
                <w:rFonts w:ascii="IRANYekan" w:hAnsi="IRANYekan" w:cs="B Mitra"/>
                <w:color w:val="000000"/>
                <w:sz w:val="28"/>
                <w:szCs w:val="28"/>
                <w:rtl/>
              </w:rPr>
            </w:pPr>
          </w:p>
        </w:tc>
        <w:tc>
          <w:tcPr>
            <w:tcW w:w="510" w:type="dxa"/>
          </w:tcPr>
          <w:p w14:paraId="26FAE807" w14:textId="77777777" w:rsidR="00203439" w:rsidRPr="00D954F0" w:rsidRDefault="00203439" w:rsidP="00D80745">
            <w:pPr>
              <w:spacing w:after="0" w:line="240" w:lineRule="auto"/>
              <w:rPr>
                <w:rFonts w:ascii="IRANYekan" w:hAnsi="IRANYekan" w:cs="B Mitra"/>
                <w:color w:val="000000"/>
                <w:sz w:val="28"/>
                <w:szCs w:val="28"/>
                <w:rtl/>
              </w:rPr>
            </w:pPr>
          </w:p>
        </w:tc>
      </w:tr>
      <w:tr w:rsidR="00203439" w:rsidRPr="00D954F0" w14:paraId="6C5DB189" w14:textId="77777777" w:rsidTr="00D80745">
        <w:tc>
          <w:tcPr>
            <w:tcW w:w="567" w:type="dxa"/>
          </w:tcPr>
          <w:p w14:paraId="6D834F11" w14:textId="77777777" w:rsidR="00203439" w:rsidRPr="00D954F0" w:rsidRDefault="00203439" w:rsidP="00D80745">
            <w:pPr>
              <w:spacing w:after="0" w:line="240" w:lineRule="auto"/>
              <w:jc w:val="center"/>
              <w:rPr>
                <w:rFonts w:ascii="IRANYekan" w:hAnsi="IRANYekan" w:cs="B Mitra"/>
                <w:color w:val="000000"/>
                <w:sz w:val="28"/>
                <w:szCs w:val="28"/>
                <w:rtl/>
              </w:rPr>
            </w:pPr>
            <w:r w:rsidRPr="00D954F0">
              <w:rPr>
                <w:rFonts w:ascii="IRANYekan" w:hAnsi="IRANYekan" w:cs="B Mitra"/>
                <w:color w:val="000000"/>
                <w:sz w:val="28"/>
                <w:szCs w:val="28"/>
                <w:rtl/>
              </w:rPr>
              <w:t>3</w:t>
            </w:r>
          </w:p>
        </w:tc>
        <w:tc>
          <w:tcPr>
            <w:tcW w:w="7513" w:type="dxa"/>
          </w:tcPr>
          <w:p w14:paraId="617D35F0" w14:textId="4F39961A" w:rsidR="00203439" w:rsidRPr="00D954F0" w:rsidRDefault="00203439" w:rsidP="00D80745">
            <w:pPr>
              <w:spacing w:after="0" w:line="240" w:lineRule="auto"/>
              <w:jc w:val="both"/>
              <w:rPr>
                <w:rFonts w:ascii="IRANYekan" w:hAnsi="IRANYekan" w:cs="B Mitra"/>
                <w:color w:val="000000"/>
                <w:sz w:val="28"/>
                <w:szCs w:val="28"/>
                <w:rtl/>
              </w:rPr>
            </w:pPr>
            <w:r w:rsidRPr="00D954F0">
              <w:rPr>
                <w:rFonts w:ascii="IRANYekan" w:hAnsi="IRANYekan" w:cs="B Mitra"/>
                <w:color w:val="000000"/>
                <w:sz w:val="28"/>
                <w:szCs w:val="28"/>
                <w:rtl/>
              </w:rPr>
              <w:t>ما فرصت</w:t>
            </w:r>
            <w:r w:rsidRPr="00D954F0">
              <w:rPr>
                <w:rFonts w:ascii="IRANYekan" w:hAnsi="IRANYekan" w:cs="B Mitra"/>
                <w:color w:val="000000"/>
                <w:sz w:val="28"/>
                <w:szCs w:val="28"/>
                <w:rtl/>
              </w:rPr>
              <w:softHyphen/>
              <w:t>ها</w:t>
            </w:r>
            <w:r w:rsidR="00EE1204" w:rsidRPr="00D954F0">
              <w:rPr>
                <w:rFonts w:ascii="IRANYekan" w:hAnsi="IRANYekan" w:cs="B Mitra"/>
                <w:color w:val="000000"/>
                <w:sz w:val="28"/>
                <w:szCs w:val="28"/>
                <w:rtl/>
              </w:rPr>
              <w:t>یی</w:t>
            </w:r>
            <w:r w:rsidRPr="00D954F0">
              <w:rPr>
                <w:rFonts w:ascii="IRANYekan" w:hAnsi="IRANYekan" w:cs="B Mitra"/>
                <w:color w:val="000000"/>
                <w:sz w:val="28"/>
                <w:szCs w:val="28"/>
                <w:rtl/>
              </w:rPr>
              <w:t xml:space="preserve"> برا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خود ارز</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اب</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در راستا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دست</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اب</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به اهداف سازمان</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دار</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م.</w:t>
            </w:r>
          </w:p>
        </w:tc>
        <w:tc>
          <w:tcPr>
            <w:tcW w:w="567" w:type="dxa"/>
          </w:tcPr>
          <w:p w14:paraId="1B8B2536" w14:textId="77777777" w:rsidR="00203439" w:rsidRPr="00D954F0" w:rsidRDefault="00203439" w:rsidP="00D80745">
            <w:pPr>
              <w:spacing w:after="0" w:line="240" w:lineRule="auto"/>
              <w:rPr>
                <w:rFonts w:ascii="IRANYekan" w:hAnsi="IRANYekan" w:cs="B Mitra"/>
                <w:color w:val="000000"/>
                <w:sz w:val="28"/>
                <w:szCs w:val="28"/>
                <w:rtl/>
              </w:rPr>
            </w:pPr>
          </w:p>
        </w:tc>
        <w:tc>
          <w:tcPr>
            <w:tcW w:w="567" w:type="dxa"/>
          </w:tcPr>
          <w:p w14:paraId="441F471C" w14:textId="77777777" w:rsidR="00203439" w:rsidRPr="00D954F0" w:rsidRDefault="00203439" w:rsidP="00D80745">
            <w:pPr>
              <w:spacing w:after="0" w:line="240" w:lineRule="auto"/>
              <w:rPr>
                <w:rFonts w:ascii="IRANYekan" w:hAnsi="IRANYekan" w:cs="B Mitra"/>
                <w:color w:val="000000"/>
                <w:sz w:val="28"/>
                <w:szCs w:val="28"/>
                <w:rtl/>
              </w:rPr>
            </w:pPr>
          </w:p>
        </w:tc>
        <w:tc>
          <w:tcPr>
            <w:tcW w:w="567" w:type="dxa"/>
          </w:tcPr>
          <w:p w14:paraId="7EF7C360" w14:textId="77777777" w:rsidR="00203439" w:rsidRPr="00D954F0" w:rsidRDefault="00203439" w:rsidP="00D80745">
            <w:pPr>
              <w:spacing w:after="0" w:line="240" w:lineRule="auto"/>
              <w:rPr>
                <w:rFonts w:ascii="IRANYekan" w:hAnsi="IRANYekan" w:cs="B Mitra"/>
                <w:color w:val="000000"/>
                <w:sz w:val="28"/>
                <w:szCs w:val="28"/>
                <w:rtl/>
              </w:rPr>
            </w:pPr>
          </w:p>
        </w:tc>
        <w:tc>
          <w:tcPr>
            <w:tcW w:w="568" w:type="dxa"/>
          </w:tcPr>
          <w:p w14:paraId="020F41A6" w14:textId="77777777" w:rsidR="00203439" w:rsidRPr="00D954F0" w:rsidRDefault="00203439" w:rsidP="00D80745">
            <w:pPr>
              <w:spacing w:after="0" w:line="240" w:lineRule="auto"/>
              <w:rPr>
                <w:rFonts w:ascii="IRANYekan" w:hAnsi="IRANYekan" w:cs="B Mitra"/>
                <w:color w:val="000000"/>
                <w:sz w:val="28"/>
                <w:szCs w:val="28"/>
                <w:rtl/>
              </w:rPr>
            </w:pPr>
          </w:p>
        </w:tc>
        <w:tc>
          <w:tcPr>
            <w:tcW w:w="510" w:type="dxa"/>
          </w:tcPr>
          <w:p w14:paraId="1E5635E1" w14:textId="77777777" w:rsidR="00203439" w:rsidRPr="00D954F0" w:rsidRDefault="00203439" w:rsidP="00D80745">
            <w:pPr>
              <w:spacing w:after="0" w:line="240" w:lineRule="auto"/>
              <w:rPr>
                <w:rFonts w:ascii="IRANYekan" w:hAnsi="IRANYekan" w:cs="B Mitra"/>
                <w:color w:val="000000"/>
                <w:sz w:val="28"/>
                <w:szCs w:val="28"/>
                <w:rtl/>
              </w:rPr>
            </w:pPr>
          </w:p>
        </w:tc>
      </w:tr>
      <w:tr w:rsidR="00203439" w:rsidRPr="00D954F0" w14:paraId="6BF1960D" w14:textId="77777777" w:rsidTr="00D80745">
        <w:tc>
          <w:tcPr>
            <w:tcW w:w="567" w:type="dxa"/>
          </w:tcPr>
          <w:p w14:paraId="6170B979" w14:textId="77777777" w:rsidR="00203439" w:rsidRPr="00D954F0" w:rsidRDefault="00203439" w:rsidP="00D80745">
            <w:pPr>
              <w:spacing w:after="0" w:line="240" w:lineRule="auto"/>
              <w:jc w:val="center"/>
              <w:rPr>
                <w:rFonts w:ascii="IRANYekan" w:hAnsi="IRANYekan" w:cs="B Mitra"/>
                <w:color w:val="000000"/>
                <w:sz w:val="28"/>
                <w:szCs w:val="28"/>
                <w:rtl/>
              </w:rPr>
            </w:pPr>
            <w:r w:rsidRPr="00D954F0">
              <w:rPr>
                <w:rFonts w:ascii="IRANYekan" w:hAnsi="IRANYekan" w:cs="B Mitra"/>
                <w:color w:val="000000"/>
                <w:sz w:val="28"/>
                <w:szCs w:val="28"/>
                <w:rtl/>
              </w:rPr>
              <w:t>4</w:t>
            </w:r>
          </w:p>
        </w:tc>
        <w:tc>
          <w:tcPr>
            <w:tcW w:w="7513" w:type="dxa"/>
          </w:tcPr>
          <w:p w14:paraId="3C883598" w14:textId="04DCE8DD" w:rsidR="00203439" w:rsidRPr="00D954F0" w:rsidRDefault="00203439" w:rsidP="00D80745">
            <w:pPr>
              <w:spacing w:after="0" w:line="240" w:lineRule="auto"/>
              <w:jc w:val="both"/>
              <w:rPr>
                <w:rFonts w:ascii="IRANYekan" w:hAnsi="IRANYekan" w:cs="B Mitra"/>
                <w:color w:val="000000"/>
                <w:sz w:val="28"/>
                <w:szCs w:val="28"/>
                <w:rtl/>
              </w:rPr>
            </w:pPr>
            <w:r w:rsidRPr="00D954F0">
              <w:rPr>
                <w:rFonts w:ascii="IRANYekan" w:hAnsi="IRANYekan" w:cs="B Mitra"/>
                <w:color w:val="000000"/>
                <w:sz w:val="28"/>
                <w:szCs w:val="28"/>
                <w:rtl/>
              </w:rPr>
              <w:t>من اغلب 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ده ها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جد</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د</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را وارد سازمان م</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كنم.</w:t>
            </w:r>
          </w:p>
        </w:tc>
        <w:tc>
          <w:tcPr>
            <w:tcW w:w="567" w:type="dxa"/>
          </w:tcPr>
          <w:p w14:paraId="507CCB81" w14:textId="77777777" w:rsidR="00203439" w:rsidRPr="00D954F0" w:rsidRDefault="00203439" w:rsidP="00D80745">
            <w:pPr>
              <w:spacing w:after="0" w:line="240" w:lineRule="auto"/>
              <w:rPr>
                <w:rFonts w:ascii="IRANYekan" w:hAnsi="IRANYekan" w:cs="B Mitra"/>
                <w:color w:val="000000"/>
                <w:sz w:val="28"/>
                <w:szCs w:val="28"/>
                <w:rtl/>
              </w:rPr>
            </w:pPr>
          </w:p>
        </w:tc>
        <w:tc>
          <w:tcPr>
            <w:tcW w:w="567" w:type="dxa"/>
          </w:tcPr>
          <w:p w14:paraId="5E97F20C" w14:textId="77777777" w:rsidR="00203439" w:rsidRPr="00D954F0" w:rsidRDefault="00203439" w:rsidP="00D80745">
            <w:pPr>
              <w:spacing w:after="0" w:line="240" w:lineRule="auto"/>
              <w:rPr>
                <w:rFonts w:ascii="IRANYekan" w:hAnsi="IRANYekan" w:cs="B Mitra"/>
                <w:color w:val="000000"/>
                <w:sz w:val="28"/>
                <w:szCs w:val="28"/>
                <w:rtl/>
              </w:rPr>
            </w:pPr>
          </w:p>
        </w:tc>
        <w:tc>
          <w:tcPr>
            <w:tcW w:w="567" w:type="dxa"/>
          </w:tcPr>
          <w:p w14:paraId="062D9C91" w14:textId="77777777" w:rsidR="00203439" w:rsidRPr="00D954F0" w:rsidRDefault="00203439" w:rsidP="00D80745">
            <w:pPr>
              <w:spacing w:after="0" w:line="240" w:lineRule="auto"/>
              <w:rPr>
                <w:rFonts w:ascii="IRANYekan" w:hAnsi="IRANYekan" w:cs="B Mitra"/>
                <w:color w:val="000000"/>
                <w:sz w:val="28"/>
                <w:szCs w:val="28"/>
                <w:rtl/>
              </w:rPr>
            </w:pPr>
          </w:p>
        </w:tc>
        <w:tc>
          <w:tcPr>
            <w:tcW w:w="568" w:type="dxa"/>
          </w:tcPr>
          <w:p w14:paraId="1EDC10DD" w14:textId="77777777" w:rsidR="00203439" w:rsidRPr="00D954F0" w:rsidRDefault="00203439" w:rsidP="00D80745">
            <w:pPr>
              <w:spacing w:after="0" w:line="240" w:lineRule="auto"/>
              <w:rPr>
                <w:rFonts w:ascii="IRANYekan" w:hAnsi="IRANYekan" w:cs="B Mitra"/>
                <w:color w:val="000000"/>
                <w:sz w:val="28"/>
                <w:szCs w:val="28"/>
                <w:rtl/>
              </w:rPr>
            </w:pPr>
          </w:p>
        </w:tc>
        <w:tc>
          <w:tcPr>
            <w:tcW w:w="510" w:type="dxa"/>
          </w:tcPr>
          <w:p w14:paraId="7B7FABDF" w14:textId="77777777" w:rsidR="00203439" w:rsidRPr="00D954F0" w:rsidRDefault="00203439" w:rsidP="00D80745">
            <w:pPr>
              <w:spacing w:after="0" w:line="240" w:lineRule="auto"/>
              <w:rPr>
                <w:rFonts w:ascii="IRANYekan" w:hAnsi="IRANYekan" w:cs="B Mitra"/>
                <w:color w:val="000000"/>
                <w:sz w:val="28"/>
                <w:szCs w:val="28"/>
                <w:rtl/>
              </w:rPr>
            </w:pPr>
          </w:p>
        </w:tc>
      </w:tr>
      <w:tr w:rsidR="00203439" w:rsidRPr="00D954F0" w14:paraId="269CD273" w14:textId="77777777" w:rsidTr="00D80745">
        <w:tc>
          <w:tcPr>
            <w:tcW w:w="567" w:type="dxa"/>
          </w:tcPr>
          <w:p w14:paraId="2E165D4C" w14:textId="77777777" w:rsidR="00203439" w:rsidRPr="00D954F0" w:rsidRDefault="00203439" w:rsidP="00D80745">
            <w:pPr>
              <w:spacing w:after="0" w:line="240" w:lineRule="auto"/>
              <w:jc w:val="center"/>
              <w:rPr>
                <w:rFonts w:ascii="IRANYekan" w:hAnsi="IRANYekan" w:cs="B Mitra"/>
                <w:color w:val="000000"/>
                <w:sz w:val="28"/>
                <w:szCs w:val="28"/>
                <w:rtl/>
              </w:rPr>
            </w:pPr>
            <w:r w:rsidRPr="00D954F0">
              <w:rPr>
                <w:rFonts w:ascii="IRANYekan" w:hAnsi="IRANYekan" w:cs="B Mitra"/>
                <w:color w:val="000000"/>
                <w:sz w:val="28"/>
                <w:szCs w:val="28"/>
                <w:rtl/>
              </w:rPr>
              <w:t>5</w:t>
            </w:r>
          </w:p>
        </w:tc>
        <w:tc>
          <w:tcPr>
            <w:tcW w:w="7513" w:type="dxa"/>
          </w:tcPr>
          <w:p w14:paraId="2B05E7BB" w14:textId="55F9B88C" w:rsidR="00203439" w:rsidRPr="00D954F0" w:rsidRDefault="00203439" w:rsidP="00D80745">
            <w:pPr>
              <w:spacing w:after="0" w:line="240" w:lineRule="auto"/>
              <w:jc w:val="both"/>
              <w:rPr>
                <w:rFonts w:ascii="IRANYekan" w:hAnsi="IRANYekan" w:cs="B Mitra"/>
                <w:color w:val="000000"/>
                <w:sz w:val="28"/>
                <w:szCs w:val="28"/>
                <w:rtl/>
              </w:rPr>
            </w:pPr>
            <w:r w:rsidRPr="00D954F0">
              <w:rPr>
                <w:rFonts w:ascii="IRANYekan" w:hAnsi="IRANYekan" w:cs="B Mitra"/>
                <w:color w:val="000000"/>
                <w:sz w:val="28"/>
                <w:szCs w:val="28"/>
                <w:rtl/>
              </w:rPr>
              <w:t>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ده ها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خلاق عمل</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اغلب توسط رهبران سازمان پاداش داده م</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شوند.</w:t>
            </w:r>
          </w:p>
        </w:tc>
        <w:tc>
          <w:tcPr>
            <w:tcW w:w="567" w:type="dxa"/>
          </w:tcPr>
          <w:p w14:paraId="1C97B07A" w14:textId="77777777" w:rsidR="00203439" w:rsidRPr="00D954F0" w:rsidRDefault="00203439" w:rsidP="00D80745">
            <w:pPr>
              <w:spacing w:after="0" w:line="240" w:lineRule="auto"/>
              <w:rPr>
                <w:rFonts w:ascii="IRANYekan" w:hAnsi="IRANYekan" w:cs="B Mitra"/>
                <w:color w:val="000000"/>
                <w:sz w:val="28"/>
                <w:szCs w:val="28"/>
                <w:rtl/>
              </w:rPr>
            </w:pPr>
          </w:p>
        </w:tc>
        <w:tc>
          <w:tcPr>
            <w:tcW w:w="567" w:type="dxa"/>
          </w:tcPr>
          <w:p w14:paraId="0259ED00" w14:textId="77777777" w:rsidR="00203439" w:rsidRPr="00D954F0" w:rsidRDefault="00203439" w:rsidP="00D80745">
            <w:pPr>
              <w:spacing w:after="0" w:line="240" w:lineRule="auto"/>
              <w:rPr>
                <w:rFonts w:ascii="IRANYekan" w:hAnsi="IRANYekan" w:cs="B Mitra"/>
                <w:color w:val="000000"/>
                <w:sz w:val="28"/>
                <w:szCs w:val="28"/>
                <w:rtl/>
              </w:rPr>
            </w:pPr>
          </w:p>
        </w:tc>
        <w:tc>
          <w:tcPr>
            <w:tcW w:w="567" w:type="dxa"/>
          </w:tcPr>
          <w:p w14:paraId="4EE5C0B6" w14:textId="77777777" w:rsidR="00203439" w:rsidRPr="00D954F0" w:rsidRDefault="00203439" w:rsidP="00D80745">
            <w:pPr>
              <w:spacing w:after="0" w:line="240" w:lineRule="auto"/>
              <w:rPr>
                <w:rFonts w:ascii="IRANYekan" w:hAnsi="IRANYekan" w:cs="B Mitra"/>
                <w:color w:val="000000"/>
                <w:sz w:val="28"/>
                <w:szCs w:val="28"/>
                <w:rtl/>
              </w:rPr>
            </w:pPr>
          </w:p>
        </w:tc>
        <w:tc>
          <w:tcPr>
            <w:tcW w:w="568" w:type="dxa"/>
          </w:tcPr>
          <w:p w14:paraId="5F1EEA4C" w14:textId="77777777" w:rsidR="00203439" w:rsidRPr="00D954F0" w:rsidRDefault="00203439" w:rsidP="00D80745">
            <w:pPr>
              <w:spacing w:after="0" w:line="240" w:lineRule="auto"/>
              <w:rPr>
                <w:rFonts w:ascii="IRANYekan" w:hAnsi="IRANYekan" w:cs="B Mitra"/>
                <w:color w:val="000000"/>
                <w:sz w:val="28"/>
                <w:szCs w:val="28"/>
                <w:rtl/>
              </w:rPr>
            </w:pPr>
          </w:p>
        </w:tc>
        <w:tc>
          <w:tcPr>
            <w:tcW w:w="510" w:type="dxa"/>
          </w:tcPr>
          <w:p w14:paraId="400F50D5" w14:textId="77777777" w:rsidR="00203439" w:rsidRPr="00D954F0" w:rsidRDefault="00203439" w:rsidP="00D80745">
            <w:pPr>
              <w:spacing w:after="0" w:line="240" w:lineRule="auto"/>
              <w:rPr>
                <w:rFonts w:ascii="IRANYekan" w:hAnsi="IRANYekan" w:cs="B Mitra"/>
                <w:color w:val="000000"/>
                <w:sz w:val="28"/>
                <w:szCs w:val="28"/>
                <w:rtl/>
              </w:rPr>
            </w:pPr>
          </w:p>
        </w:tc>
      </w:tr>
      <w:tr w:rsidR="00203439" w:rsidRPr="00D954F0" w14:paraId="55B70F57" w14:textId="77777777" w:rsidTr="00D80745">
        <w:tc>
          <w:tcPr>
            <w:tcW w:w="567" w:type="dxa"/>
          </w:tcPr>
          <w:p w14:paraId="69423BCC" w14:textId="77777777" w:rsidR="00203439" w:rsidRPr="00D954F0" w:rsidRDefault="00203439" w:rsidP="00D80745">
            <w:pPr>
              <w:spacing w:after="0" w:line="240" w:lineRule="auto"/>
              <w:jc w:val="center"/>
              <w:rPr>
                <w:rFonts w:ascii="IRANYekan" w:hAnsi="IRANYekan" w:cs="B Mitra"/>
                <w:color w:val="000000"/>
                <w:sz w:val="28"/>
                <w:szCs w:val="28"/>
                <w:rtl/>
              </w:rPr>
            </w:pPr>
            <w:r w:rsidRPr="00D954F0">
              <w:rPr>
                <w:rFonts w:ascii="IRANYekan" w:hAnsi="IRANYekan" w:cs="B Mitra"/>
                <w:color w:val="000000"/>
                <w:sz w:val="28"/>
                <w:szCs w:val="28"/>
                <w:rtl/>
              </w:rPr>
              <w:t>6</w:t>
            </w:r>
          </w:p>
        </w:tc>
        <w:tc>
          <w:tcPr>
            <w:tcW w:w="7513" w:type="dxa"/>
          </w:tcPr>
          <w:p w14:paraId="2CFCFFE4" w14:textId="55EAF2AA" w:rsidR="00203439" w:rsidRPr="00D954F0" w:rsidRDefault="00203439" w:rsidP="00D80745">
            <w:pPr>
              <w:spacing w:after="0" w:line="240" w:lineRule="auto"/>
              <w:jc w:val="both"/>
              <w:rPr>
                <w:rFonts w:ascii="IRANYekan" w:hAnsi="IRANYekan" w:cs="B Mitra"/>
                <w:color w:val="000000"/>
                <w:sz w:val="28"/>
                <w:szCs w:val="28"/>
                <w:rtl/>
              </w:rPr>
            </w:pPr>
            <w:r w:rsidRPr="00D954F0">
              <w:rPr>
                <w:rFonts w:ascii="IRANYekan" w:hAnsi="IRANYekan" w:cs="B Mitra"/>
                <w:color w:val="000000"/>
                <w:sz w:val="28"/>
                <w:szCs w:val="28"/>
                <w:rtl/>
              </w:rPr>
              <w:t>براساس تجرب</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اتم، از 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ده 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که كاركنان به مد</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ر</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ت ارائه می دهند، استقبال م</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كنم.  </w:t>
            </w:r>
          </w:p>
        </w:tc>
        <w:tc>
          <w:tcPr>
            <w:tcW w:w="567" w:type="dxa"/>
          </w:tcPr>
          <w:p w14:paraId="00F18E32" w14:textId="77777777" w:rsidR="00203439" w:rsidRPr="00D954F0" w:rsidRDefault="00203439" w:rsidP="00D80745">
            <w:pPr>
              <w:spacing w:after="0" w:line="240" w:lineRule="auto"/>
              <w:rPr>
                <w:rFonts w:ascii="IRANYekan" w:hAnsi="IRANYekan" w:cs="B Mitra"/>
                <w:color w:val="000000"/>
                <w:sz w:val="28"/>
                <w:szCs w:val="28"/>
                <w:rtl/>
              </w:rPr>
            </w:pPr>
          </w:p>
        </w:tc>
        <w:tc>
          <w:tcPr>
            <w:tcW w:w="567" w:type="dxa"/>
          </w:tcPr>
          <w:p w14:paraId="4DE8C8C3" w14:textId="77777777" w:rsidR="00203439" w:rsidRPr="00D954F0" w:rsidRDefault="00203439" w:rsidP="00D80745">
            <w:pPr>
              <w:spacing w:after="0" w:line="240" w:lineRule="auto"/>
              <w:rPr>
                <w:rFonts w:ascii="IRANYekan" w:hAnsi="IRANYekan" w:cs="B Mitra"/>
                <w:color w:val="000000"/>
                <w:sz w:val="28"/>
                <w:szCs w:val="28"/>
                <w:rtl/>
              </w:rPr>
            </w:pPr>
          </w:p>
        </w:tc>
        <w:tc>
          <w:tcPr>
            <w:tcW w:w="567" w:type="dxa"/>
          </w:tcPr>
          <w:p w14:paraId="766ACE4F" w14:textId="77777777" w:rsidR="00203439" w:rsidRPr="00D954F0" w:rsidRDefault="00203439" w:rsidP="00D80745">
            <w:pPr>
              <w:spacing w:after="0" w:line="240" w:lineRule="auto"/>
              <w:rPr>
                <w:rFonts w:ascii="IRANYekan" w:hAnsi="IRANYekan" w:cs="B Mitra"/>
                <w:color w:val="000000"/>
                <w:sz w:val="28"/>
                <w:szCs w:val="28"/>
                <w:rtl/>
              </w:rPr>
            </w:pPr>
          </w:p>
        </w:tc>
        <w:tc>
          <w:tcPr>
            <w:tcW w:w="568" w:type="dxa"/>
          </w:tcPr>
          <w:p w14:paraId="7A79A076" w14:textId="77777777" w:rsidR="00203439" w:rsidRPr="00D954F0" w:rsidRDefault="00203439" w:rsidP="00D80745">
            <w:pPr>
              <w:spacing w:after="0" w:line="240" w:lineRule="auto"/>
              <w:rPr>
                <w:rFonts w:ascii="IRANYekan" w:hAnsi="IRANYekan" w:cs="B Mitra"/>
                <w:color w:val="000000"/>
                <w:sz w:val="28"/>
                <w:szCs w:val="28"/>
                <w:rtl/>
              </w:rPr>
            </w:pPr>
          </w:p>
        </w:tc>
        <w:tc>
          <w:tcPr>
            <w:tcW w:w="510" w:type="dxa"/>
          </w:tcPr>
          <w:p w14:paraId="270DC122" w14:textId="77777777" w:rsidR="00203439" w:rsidRPr="00D954F0" w:rsidRDefault="00203439" w:rsidP="00D80745">
            <w:pPr>
              <w:spacing w:after="0" w:line="240" w:lineRule="auto"/>
              <w:rPr>
                <w:rFonts w:ascii="IRANYekan" w:hAnsi="IRANYekan" w:cs="B Mitra"/>
                <w:color w:val="000000"/>
                <w:sz w:val="28"/>
                <w:szCs w:val="28"/>
                <w:rtl/>
              </w:rPr>
            </w:pPr>
          </w:p>
        </w:tc>
      </w:tr>
      <w:tr w:rsidR="00203439" w:rsidRPr="00D954F0" w14:paraId="01C6901E" w14:textId="77777777" w:rsidTr="00D80745">
        <w:tc>
          <w:tcPr>
            <w:tcW w:w="567" w:type="dxa"/>
          </w:tcPr>
          <w:p w14:paraId="6AD45C36" w14:textId="77777777" w:rsidR="00203439" w:rsidRPr="00D954F0" w:rsidRDefault="00203439" w:rsidP="00D80745">
            <w:pPr>
              <w:spacing w:after="0" w:line="240" w:lineRule="auto"/>
              <w:jc w:val="center"/>
              <w:rPr>
                <w:rFonts w:ascii="IRANYekan" w:hAnsi="IRANYekan" w:cs="B Mitra"/>
                <w:color w:val="000000"/>
                <w:sz w:val="28"/>
                <w:szCs w:val="28"/>
                <w:rtl/>
              </w:rPr>
            </w:pPr>
            <w:r w:rsidRPr="00D954F0">
              <w:rPr>
                <w:rFonts w:ascii="IRANYekan" w:hAnsi="IRANYekan" w:cs="B Mitra"/>
                <w:color w:val="000000"/>
                <w:sz w:val="28"/>
                <w:szCs w:val="28"/>
                <w:rtl/>
              </w:rPr>
              <w:t>7</w:t>
            </w:r>
          </w:p>
        </w:tc>
        <w:tc>
          <w:tcPr>
            <w:tcW w:w="7513" w:type="dxa"/>
          </w:tcPr>
          <w:p w14:paraId="6FE27B20" w14:textId="393A6483" w:rsidR="00203439" w:rsidRPr="00D954F0" w:rsidRDefault="00203439" w:rsidP="00D80745">
            <w:pPr>
              <w:spacing w:after="0" w:line="240" w:lineRule="auto"/>
              <w:jc w:val="both"/>
              <w:rPr>
                <w:rFonts w:ascii="IRANYekan" w:hAnsi="IRANYekan" w:cs="B Mitra"/>
                <w:color w:val="000000"/>
                <w:sz w:val="28"/>
                <w:szCs w:val="28"/>
                <w:rtl/>
              </w:rPr>
            </w:pPr>
            <w:r w:rsidRPr="00D954F0">
              <w:rPr>
                <w:rFonts w:ascii="IRANYekan" w:hAnsi="IRANYekan" w:cs="B Mitra"/>
                <w:color w:val="000000"/>
                <w:sz w:val="28"/>
                <w:szCs w:val="28"/>
                <w:rtl/>
              </w:rPr>
              <w:t>اقدامات فعل</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سازمان، كاركنان را به حل مسائل به طور جمع</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(قبل از طرح آنها با سرپرستان)، تشو</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ق م</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كند. </w:t>
            </w:r>
          </w:p>
        </w:tc>
        <w:tc>
          <w:tcPr>
            <w:tcW w:w="567" w:type="dxa"/>
          </w:tcPr>
          <w:p w14:paraId="5E9A7009" w14:textId="77777777" w:rsidR="00203439" w:rsidRPr="00D954F0" w:rsidRDefault="00203439" w:rsidP="00D80745">
            <w:pPr>
              <w:spacing w:after="0" w:line="240" w:lineRule="auto"/>
              <w:rPr>
                <w:rFonts w:ascii="IRANYekan" w:hAnsi="IRANYekan" w:cs="B Mitra"/>
                <w:color w:val="000000"/>
                <w:sz w:val="28"/>
                <w:szCs w:val="28"/>
                <w:rtl/>
              </w:rPr>
            </w:pPr>
          </w:p>
        </w:tc>
        <w:tc>
          <w:tcPr>
            <w:tcW w:w="567" w:type="dxa"/>
          </w:tcPr>
          <w:p w14:paraId="65C8FB62" w14:textId="77777777" w:rsidR="00203439" w:rsidRPr="00D954F0" w:rsidRDefault="00203439" w:rsidP="00D80745">
            <w:pPr>
              <w:spacing w:after="0" w:line="240" w:lineRule="auto"/>
              <w:rPr>
                <w:rFonts w:ascii="IRANYekan" w:hAnsi="IRANYekan" w:cs="B Mitra"/>
                <w:color w:val="000000"/>
                <w:sz w:val="28"/>
                <w:szCs w:val="28"/>
                <w:rtl/>
              </w:rPr>
            </w:pPr>
          </w:p>
        </w:tc>
        <w:tc>
          <w:tcPr>
            <w:tcW w:w="567" w:type="dxa"/>
          </w:tcPr>
          <w:p w14:paraId="6A60D0F1" w14:textId="77777777" w:rsidR="00203439" w:rsidRPr="00D954F0" w:rsidRDefault="00203439" w:rsidP="00D80745">
            <w:pPr>
              <w:spacing w:after="0" w:line="240" w:lineRule="auto"/>
              <w:rPr>
                <w:rFonts w:ascii="IRANYekan" w:hAnsi="IRANYekan" w:cs="B Mitra"/>
                <w:color w:val="000000"/>
                <w:sz w:val="28"/>
                <w:szCs w:val="28"/>
                <w:rtl/>
              </w:rPr>
            </w:pPr>
          </w:p>
        </w:tc>
        <w:tc>
          <w:tcPr>
            <w:tcW w:w="568" w:type="dxa"/>
          </w:tcPr>
          <w:p w14:paraId="1F3C8E6F" w14:textId="77777777" w:rsidR="00203439" w:rsidRPr="00D954F0" w:rsidRDefault="00203439" w:rsidP="00D80745">
            <w:pPr>
              <w:spacing w:after="0" w:line="240" w:lineRule="auto"/>
              <w:rPr>
                <w:rFonts w:ascii="IRANYekan" w:hAnsi="IRANYekan" w:cs="B Mitra"/>
                <w:color w:val="000000"/>
                <w:sz w:val="28"/>
                <w:szCs w:val="28"/>
                <w:rtl/>
              </w:rPr>
            </w:pPr>
          </w:p>
        </w:tc>
        <w:tc>
          <w:tcPr>
            <w:tcW w:w="510" w:type="dxa"/>
          </w:tcPr>
          <w:p w14:paraId="71310CD7" w14:textId="77777777" w:rsidR="00203439" w:rsidRPr="00D954F0" w:rsidRDefault="00203439" w:rsidP="00D80745">
            <w:pPr>
              <w:spacing w:after="0" w:line="240" w:lineRule="auto"/>
              <w:rPr>
                <w:rFonts w:ascii="IRANYekan" w:hAnsi="IRANYekan" w:cs="B Mitra"/>
                <w:color w:val="000000"/>
                <w:sz w:val="28"/>
                <w:szCs w:val="28"/>
                <w:rtl/>
              </w:rPr>
            </w:pPr>
          </w:p>
        </w:tc>
      </w:tr>
      <w:tr w:rsidR="00203439" w:rsidRPr="00D954F0" w14:paraId="02E756A3" w14:textId="77777777" w:rsidTr="00D80745">
        <w:tc>
          <w:tcPr>
            <w:tcW w:w="567" w:type="dxa"/>
          </w:tcPr>
          <w:p w14:paraId="399373B0" w14:textId="77777777" w:rsidR="00203439" w:rsidRPr="00D954F0" w:rsidRDefault="00203439" w:rsidP="00D80745">
            <w:pPr>
              <w:spacing w:after="0" w:line="240" w:lineRule="auto"/>
              <w:jc w:val="center"/>
              <w:rPr>
                <w:rFonts w:ascii="IRANYekan" w:hAnsi="IRANYekan" w:cs="B Mitra"/>
                <w:color w:val="000000"/>
                <w:sz w:val="28"/>
                <w:szCs w:val="28"/>
                <w:rtl/>
              </w:rPr>
            </w:pPr>
            <w:r w:rsidRPr="00D954F0">
              <w:rPr>
                <w:rFonts w:ascii="IRANYekan" w:hAnsi="IRANYekan" w:cs="B Mitra"/>
                <w:color w:val="000000"/>
                <w:sz w:val="28"/>
                <w:szCs w:val="28"/>
                <w:rtl/>
              </w:rPr>
              <w:t>8</w:t>
            </w:r>
          </w:p>
        </w:tc>
        <w:tc>
          <w:tcPr>
            <w:tcW w:w="7513" w:type="dxa"/>
          </w:tcPr>
          <w:p w14:paraId="68CA07E5" w14:textId="590C01F4" w:rsidR="00203439" w:rsidRPr="00D954F0" w:rsidRDefault="00203439" w:rsidP="00D80745">
            <w:pPr>
              <w:spacing w:after="0" w:line="240" w:lineRule="auto"/>
              <w:jc w:val="both"/>
              <w:rPr>
                <w:rFonts w:ascii="IRANYekan" w:hAnsi="IRANYekan" w:cs="B Mitra"/>
                <w:color w:val="000000"/>
                <w:sz w:val="28"/>
                <w:szCs w:val="28"/>
                <w:rtl/>
              </w:rPr>
            </w:pPr>
            <w:r w:rsidRPr="00D954F0">
              <w:rPr>
                <w:rFonts w:ascii="IRANYekan" w:hAnsi="IRANYekan" w:cs="B Mitra"/>
                <w:color w:val="000000"/>
                <w:sz w:val="28"/>
                <w:szCs w:val="28"/>
                <w:rtl/>
              </w:rPr>
              <w:t>بس</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ار</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از گروه ها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حل مسئله در 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ن سازمان، مركب از كاركنان بخش ها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مختلف هستند. </w:t>
            </w:r>
          </w:p>
        </w:tc>
        <w:tc>
          <w:tcPr>
            <w:tcW w:w="567" w:type="dxa"/>
          </w:tcPr>
          <w:p w14:paraId="299DCEAF" w14:textId="77777777" w:rsidR="00203439" w:rsidRPr="00D954F0" w:rsidRDefault="00203439" w:rsidP="00D80745">
            <w:pPr>
              <w:spacing w:after="0" w:line="240" w:lineRule="auto"/>
              <w:rPr>
                <w:rFonts w:ascii="IRANYekan" w:hAnsi="IRANYekan" w:cs="B Mitra"/>
                <w:color w:val="000000"/>
                <w:sz w:val="28"/>
                <w:szCs w:val="28"/>
                <w:rtl/>
              </w:rPr>
            </w:pPr>
          </w:p>
        </w:tc>
        <w:tc>
          <w:tcPr>
            <w:tcW w:w="567" w:type="dxa"/>
          </w:tcPr>
          <w:p w14:paraId="260ED808" w14:textId="77777777" w:rsidR="00203439" w:rsidRPr="00D954F0" w:rsidRDefault="00203439" w:rsidP="00D80745">
            <w:pPr>
              <w:spacing w:after="0" w:line="240" w:lineRule="auto"/>
              <w:rPr>
                <w:rFonts w:ascii="IRANYekan" w:hAnsi="IRANYekan" w:cs="B Mitra"/>
                <w:color w:val="000000"/>
                <w:sz w:val="28"/>
                <w:szCs w:val="28"/>
                <w:rtl/>
              </w:rPr>
            </w:pPr>
          </w:p>
        </w:tc>
        <w:tc>
          <w:tcPr>
            <w:tcW w:w="567" w:type="dxa"/>
          </w:tcPr>
          <w:p w14:paraId="2282772F" w14:textId="77777777" w:rsidR="00203439" w:rsidRPr="00D954F0" w:rsidRDefault="00203439" w:rsidP="00D80745">
            <w:pPr>
              <w:spacing w:after="0" w:line="240" w:lineRule="auto"/>
              <w:rPr>
                <w:rFonts w:ascii="IRANYekan" w:hAnsi="IRANYekan" w:cs="B Mitra"/>
                <w:color w:val="000000"/>
                <w:sz w:val="28"/>
                <w:szCs w:val="28"/>
                <w:rtl/>
              </w:rPr>
            </w:pPr>
          </w:p>
        </w:tc>
        <w:tc>
          <w:tcPr>
            <w:tcW w:w="568" w:type="dxa"/>
          </w:tcPr>
          <w:p w14:paraId="02231C78" w14:textId="77777777" w:rsidR="00203439" w:rsidRPr="00D954F0" w:rsidRDefault="00203439" w:rsidP="00D80745">
            <w:pPr>
              <w:spacing w:after="0" w:line="240" w:lineRule="auto"/>
              <w:rPr>
                <w:rFonts w:ascii="IRANYekan" w:hAnsi="IRANYekan" w:cs="B Mitra"/>
                <w:color w:val="000000"/>
                <w:sz w:val="28"/>
                <w:szCs w:val="28"/>
                <w:rtl/>
              </w:rPr>
            </w:pPr>
          </w:p>
        </w:tc>
        <w:tc>
          <w:tcPr>
            <w:tcW w:w="510" w:type="dxa"/>
          </w:tcPr>
          <w:p w14:paraId="1807EBA2" w14:textId="77777777" w:rsidR="00203439" w:rsidRPr="00D954F0" w:rsidRDefault="00203439" w:rsidP="00D80745">
            <w:pPr>
              <w:spacing w:after="0" w:line="240" w:lineRule="auto"/>
              <w:rPr>
                <w:rFonts w:ascii="IRANYekan" w:hAnsi="IRANYekan" w:cs="B Mitra"/>
                <w:color w:val="000000"/>
                <w:sz w:val="28"/>
                <w:szCs w:val="28"/>
                <w:rtl/>
              </w:rPr>
            </w:pPr>
          </w:p>
        </w:tc>
      </w:tr>
      <w:tr w:rsidR="00203439" w:rsidRPr="00D954F0" w14:paraId="677FC040" w14:textId="77777777" w:rsidTr="00D80745">
        <w:tc>
          <w:tcPr>
            <w:tcW w:w="567" w:type="dxa"/>
          </w:tcPr>
          <w:p w14:paraId="7FF358D8" w14:textId="77777777" w:rsidR="00203439" w:rsidRPr="00D954F0" w:rsidRDefault="00203439" w:rsidP="00D80745">
            <w:pPr>
              <w:spacing w:after="0" w:line="240" w:lineRule="auto"/>
              <w:jc w:val="center"/>
              <w:rPr>
                <w:rFonts w:ascii="IRANYekan" w:hAnsi="IRANYekan" w:cs="B Mitra"/>
                <w:color w:val="000000"/>
                <w:sz w:val="28"/>
                <w:szCs w:val="28"/>
                <w:rtl/>
              </w:rPr>
            </w:pPr>
            <w:r w:rsidRPr="00D954F0">
              <w:rPr>
                <w:rFonts w:ascii="IRANYekan" w:hAnsi="IRANYekan" w:cs="B Mitra"/>
                <w:color w:val="000000"/>
                <w:sz w:val="28"/>
                <w:szCs w:val="28"/>
                <w:rtl/>
              </w:rPr>
              <w:t>9</w:t>
            </w:r>
          </w:p>
        </w:tc>
        <w:tc>
          <w:tcPr>
            <w:tcW w:w="7513" w:type="dxa"/>
          </w:tcPr>
          <w:p w14:paraId="35A44810" w14:textId="55C1F810" w:rsidR="00203439" w:rsidRPr="00D954F0" w:rsidRDefault="00203439" w:rsidP="00D80745">
            <w:pPr>
              <w:spacing w:after="0" w:line="240" w:lineRule="auto"/>
              <w:jc w:val="both"/>
              <w:rPr>
                <w:rFonts w:ascii="IRANYekan" w:hAnsi="IRANYekan" w:cs="B Mitra"/>
                <w:color w:val="000000"/>
                <w:sz w:val="28"/>
                <w:szCs w:val="28"/>
                <w:rtl/>
              </w:rPr>
            </w:pPr>
            <w:r w:rsidRPr="00D954F0">
              <w:rPr>
                <w:rFonts w:ascii="IRANYekan" w:hAnsi="IRANYekan" w:cs="B Mitra"/>
                <w:color w:val="000000"/>
                <w:sz w:val="28"/>
                <w:szCs w:val="28"/>
                <w:rtl/>
              </w:rPr>
              <w:t>در گروه ها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كار</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ن سازمان كاركنان آموزش م</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ب</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نند.</w:t>
            </w:r>
          </w:p>
        </w:tc>
        <w:tc>
          <w:tcPr>
            <w:tcW w:w="567" w:type="dxa"/>
          </w:tcPr>
          <w:p w14:paraId="7A6D6673" w14:textId="77777777" w:rsidR="00203439" w:rsidRPr="00D954F0" w:rsidRDefault="00203439" w:rsidP="00D80745">
            <w:pPr>
              <w:spacing w:after="0" w:line="240" w:lineRule="auto"/>
              <w:rPr>
                <w:rFonts w:ascii="IRANYekan" w:hAnsi="IRANYekan" w:cs="B Mitra"/>
                <w:color w:val="000000"/>
                <w:sz w:val="28"/>
                <w:szCs w:val="28"/>
                <w:rtl/>
              </w:rPr>
            </w:pPr>
          </w:p>
        </w:tc>
        <w:tc>
          <w:tcPr>
            <w:tcW w:w="567" w:type="dxa"/>
          </w:tcPr>
          <w:p w14:paraId="52004569" w14:textId="77777777" w:rsidR="00203439" w:rsidRPr="00D954F0" w:rsidRDefault="00203439" w:rsidP="00D80745">
            <w:pPr>
              <w:spacing w:after="0" w:line="240" w:lineRule="auto"/>
              <w:rPr>
                <w:rFonts w:ascii="IRANYekan" w:hAnsi="IRANYekan" w:cs="B Mitra"/>
                <w:color w:val="000000"/>
                <w:sz w:val="28"/>
                <w:szCs w:val="28"/>
                <w:rtl/>
              </w:rPr>
            </w:pPr>
          </w:p>
        </w:tc>
        <w:tc>
          <w:tcPr>
            <w:tcW w:w="567" w:type="dxa"/>
          </w:tcPr>
          <w:p w14:paraId="6F739BE4" w14:textId="77777777" w:rsidR="00203439" w:rsidRPr="00D954F0" w:rsidRDefault="00203439" w:rsidP="00D80745">
            <w:pPr>
              <w:spacing w:after="0" w:line="240" w:lineRule="auto"/>
              <w:rPr>
                <w:rFonts w:ascii="IRANYekan" w:hAnsi="IRANYekan" w:cs="B Mitra"/>
                <w:color w:val="000000"/>
                <w:sz w:val="28"/>
                <w:szCs w:val="28"/>
                <w:rtl/>
              </w:rPr>
            </w:pPr>
          </w:p>
        </w:tc>
        <w:tc>
          <w:tcPr>
            <w:tcW w:w="568" w:type="dxa"/>
          </w:tcPr>
          <w:p w14:paraId="4130765C" w14:textId="77777777" w:rsidR="00203439" w:rsidRPr="00D954F0" w:rsidRDefault="00203439" w:rsidP="00D80745">
            <w:pPr>
              <w:spacing w:after="0" w:line="240" w:lineRule="auto"/>
              <w:rPr>
                <w:rFonts w:ascii="IRANYekan" w:hAnsi="IRANYekan" w:cs="B Mitra"/>
                <w:color w:val="000000"/>
                <w:sz w:val="28"/>
                <w:szCs w:val="28"/>
                <w:rtl/>
              </w:rPr>
            </w:pPr>
          </w:p>
        </w:tc>
        <w:tc>
          <w:tcPr>
            <w:tcW w:w="510" w:type="dxa"/>
          </w:tcPr>
          <w:p w14:paraId="7B397D10" w14:textId="77777777" w:rsidR="00203439" w:rsidRPr="00D954F0" w:rsidRDefault="00203439" w:rsidP="00D80745">
            <w:pPr>
              <w:spacing w:after="0" w:line="240" w:lineRule="auto"/>
              <w:rPr>
                <w:rFonts w:ascii="IRANYekan" w:hAnsi="IRANYekan" w:cs="B Mitra"/>
                <w:color w:val="000000"/>
                <w:sz w:val="28"/>
                <w:szCs w:val="28"/>
                <w:rtl/>
              </w:rPr>
            </w:pPr>
          </w:p>
        </w:tc>
      </w:tr>
      <w:tr w:rsidR="00203439" w:rsidRPr="00D954F0" w14:paraId="271DD99E" w14:textId="77777777" w:rsidTr="00D80745">
        <w:tc>
          <w:tcPr>
            <w:tcW w:w="567" w:type="dxa"/>
          </w:tcPr>
          <w:p w14:paraId="2AFF57C1" w14:textId="77777777" w:rsidR="00203439" w:rsidRPr="00D954F0" w:rsidRDefault="00203439" w:rsidP="00D80745">
            <w:pPr>
              <w:spacing w:after="0" w:line="240" w:lineRule="auto"/>
              <w:jc w:val="center"/>
              <w:rPr>
                <w:rFonts w:ascii="IRANYekan" w:hAnsi="IRANYekan" w:cs="B Mitra"/>
                <w:color w:val="000000"/>
                <w:sz w:val="28"/>
                <w:szCs w:val="28"/>
                <w:rtl/>
              </w:rPr>
            </w:pPr>
            <w:r w:rsidRPr="00D954F0">
              <w:rPr>
                <w:rFonts w:ascii="IRANYekan" w:hAnsi="IRANYekan" w:cs="B Mitra"/>
                <w:color w:val="000000"/>
                <w:sz w:val="28"/>
                <w:szCs w:val="28"/>
                <w:rtl/>
              </w:rPr>
              <w:t>10</w:t>
            </w:r>
          </w:p>
        </w:tc>
        <w:tc>
          <w:tcPr>
            <w:tcW w:w="7513" w:type="dxa"/>
          </w:tcPr>
          <w:p w14:paraId="20D64E4C" w14:textId="536DEB14" w:rsidR="00203439" w:rsidRPr="00D954F0" w:rsidRDefault="00203439" w:rsidP="00D80745">
            <w:pPr>
              <w:spacing w:after="0" w:line="240" w:lineRule="auto"/>
              <w:jc w:val="both"/>
              <w:rPr>
                <w:rFonts w:ascii="IRANYekan" w:hAnsi="IRANYekan" w:cs="B Mitra"/>
                <w:color w:val="000000"/>
                <w:sz w:val="28"/>
                <w:szCs w:val="28"/>
                <w:rtl/>
              </w:rPr>
            </w:pPr>
            <w:r w:rsidRPr="00D954F0">
              <w:rPr>
                <w:rFonts w:ascii="IRANYekan" w:hAnsi="IRANYekan" w:cs="B Mitra"/>
                <w:color w:val="000000"/>
                <w:sz w:val="28"/>
                <w:szCs w:val="28"/>
                <w:rtl/>
              </w:rPr>
              <w:t>من از طر</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ق آموزش، فرصت ها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ز</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اد</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برا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به اشتراك گذاشتن دانش و مهارت ها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م با سا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ر كاركنان به دست م</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آورم. </w:t>
            </w:r>
          </w:p>
        </w:tc>
        <w:tc>
          <w:tcPr>
            <w:tcW w:w="567" w:type="dxa"/>
          </w:tcPr>
          <w:p w14:paraId="58868283" w14:textId="77777777" w:rsidR="00203439" w:rsidRPr="00D954F0" w:rsidRDefault="00203439" w:rsidP="00D80745">
            <w:pPr>
              <w:spacing w:after="0" w:line="240" w:lineRule="auto"/>
              <w:rPr>
                <w:rFonts w:ascii="IRANYekan" w:hAnsi="IRANYekan" w:cs="B Mitra"/>
                <w:color w:val="000000"/>
                <w:sz w:val="28"/>
                <w:szCs w:val="28"/>
                <w:rtl/>
              </w:rPr>
            </w:pPr>
          </w:p>
        </w:tc>
        <w:tc>
          <w:tcPr>
            <w:tcW w:w="567" w:type="dxa"/>
          </w:tcPr>
          <w:p w14:paraId="3B49D1AD" w14:textId="77777777" w:rsidR="00203439" w:rsidRPr="00D954F0" w:rsidRDefault="00203439" w:rsidP="00D80745">
            <w:pPr>
              <w:spacing w:after="0" w:line="240" w:lineRule="auto"/>
              <w:rPr>
                <w:rFonts w:ascii="IRANYekan" w:hAnsi="IRANYekan" w:cs="B Mitra"/>
                <w:color w:val="000000"/>
                <w:sz w:val="28"/>
                <w:szCs w:val="28"/>
                <w:rtl/>
              </w:rPr>
            </w:pPr>
          </w:p>
        </w:tc>
        <w:tc>
          <w:tcPr>
            <w:tcW w:w="567" w:type="dxa"/>
          </w:tcPr>
          <w:p w14:paraId="19FDBDE1" w14:textId="77777777" w:rsidR="00203439" w:rsidRPr="00D954F0" w:rsidRDefault="00203439" w:rsidP="00D80745">
            <w:pPr>
              <w:spacing w:after="0" w:line="240" w:lineRule="auto"/>
              <w:rPr>
                <w:rFonts w:ascii="IRANYekan" w:hAnsi="IRANYekan" w:cs="B Mitra"/>
                <w:color w:val="000000"/>
                <w:sz w:val="28"/>
                <w:szCs w:val="28"/>
                <w:rtl/>
              </w:rPr>
            </w:pPr>
          </w:p>
        </w:tc>
        <w:tc>
          <w:tcPr>
            <w:tcW w:w="568" w:type="dxa"/>
          </w:tcPr>
          <w:p w14:paraId="366A2706" w14:textId="77777777" w:rsidR="00203439" w:rsidRPr="00D954F0" w:rsidRDefault="00203439" w:rsidP="00D80745">
            <w:pPr>
              <w:spacing w:after="0" w:line="240" w:lineRule="auto"/>
              <w:rPr>
                <w:rFonts w:ascii="IRANYekan" w:hAnsi="IRANYekan" w:cs="B Mitra"/>
                <w:color w:val="000000"/>
                <w:sz w:val="28"/>
                <w:szCs w:val="28"/>
                <w:rtl/>
              </w:rPr>
            </w:pPr>
          </w:p>
        </w:tc>
        <w:tc>
          <w:tcPr>
            <w:tcW w:w="510" w:type="dxa"/>
          </w:tcPr>
          <w:p w14:paraId="2167D332" w14:textId="77777777" w:rsidR="00203439" w:rsidRPr="00D954F0" w:rsidRDefault="00203439" w:rsidP="00D80745">
            <w:pPr>
              <w:spacing w:after="0" w:line="240" w:lineRule="auto"/>
              <w:rPr>
                <w:rFonts w:ascii="IRANYekan" w:hAnsi="IRANYekan" w:cs="B Mitra"/>
                <w:color w:val="000000"/>
                <w:sz w:val="28"/>
                <w:szCs w:val="28"/>
                <w:rtl/>
              </w:rPr>
            </w:pPr>
          </w:p>
        </w:tc>
      </w:tr>
      <w:tr w:rsidR="00203439" w:rsidRPr="00D954F0" w14:paraId="20560EF0" w14:textId="77777777" w:rsidTr="00D80745">
        <w:tc>
          <w:tcPr>
            <w:tcW w:w="567" w:type="dxa"/>
          </w:tcPr>
          <w:p w14:paraId="3F323B92" w14:textId="77777777" w:rsidR="00203439" w:rsidRPr="00D954F0" w:rsidRDefault="00203439" w:rsidP="00D80745">
            <w:pPr>
              <w:spacing w:after="0" w:line="240" w:lineRule="auto"/>
              <w:jc w:val="center"/>
              <w:rPr>
                <w:rFonts w:ascii="IRANYekan" w:hAnsi="IRANYekan" w:cs="B Mitra"/>
                <w:color w:val="000000"/>
                <w:sz w:val="28"/>
                <w:szCs w:val="28"/>
                <w:rtl/>
              </w:rPr>
            </w:pPr>
            <w:r w:rsidRPr="00D954F0">
              <w:rPr>
                <w:rFonts w:ascii="IRANYekan" w:hAnsi="IRANYekan" w:cs="B Mitra"/>
                <w:color w:val="000000"/>
                <w:sz w:val="28"/>
                <w:szCs w:val="28"/>
                <w:rtl/>
              </w:rPr>
              <w:t>11</w:t>
            </w:r>
          </w:p>
        </w:tc>
        <w:tc>
          <w:tcPr>
            <w:tcW w:w="7513" w:type="dxa"/>
          </w:tcPr>
          <w:p w14:paraId="05241A39" w14:textId="56C0FE25" w:rsidR="00203439" w:rsidRPr="00D954F0" w:rsidRDefault="00203439" w:rsidP="00D80745">
            <w:pPr>
              <w:spacing w:after="0" w:line="240" w:lineRule="auto"/>
              <w:jc w:val="both"/>
              <w:rPr>
                <w:rFonts w:ascii="IRANYekan" w:hAnsi="IRANYekan" w:cs="B Mitra"/>
                <w:color w:val="000000"/>
                <w:sz w:val="28"/>
                <w:szCs w:val="28"/>
                <w:rtl/>
              </w:rPr>
            </w:pPr>
            <w:r w:rsidRPr="00D954F0">
              <w:rPr>
                <w:rFonts w:ascii="IRANYekan" w:hAnsi="IRANYekan" w:cs="B Mitra"/>
                <w:color w:val="000000"/>
                <w:sz w:val="28"/>
                <w:szCs w:val="28"/>
                <w:rtl/>
              </w:rPr>
              <w:t>من اغلب فرصت صحبت با سا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ر پرسنل درباره</w:t>
            </w:r>
            <w:r w:rsidRPr="00D954F0">
              <w:rPr>
                <w:rFonts w:ascii="IRANYekan" w:hAnsi="IRANYekan" w:cs="B Mitra"/>
                <w:color w:val="000000"/>
                <w:sz w:val="28"/>
                <w:szCs w:val="28"/>
                <w:rtl/>
              </w:rPr>
              <w:softHyphen/>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برنامه ها </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ا فعال</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ت ها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كار</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موفق به منظور شناخت چرا</w:t>
            </w:r>
            <w:r w:rsidR="00EE1204" w:rsidRPr="00D954F0">
              <w:rPr>
                <w:rFonts w:ascii="IRANYekan" w:hAnsi="IRANYekan" w:cs="B Mitra"/>
                <w:color w:val="000000"/>
                <w:sz w:val="28"/>
                <w:szCs w:val="28"/>
                <w:rtl/>
              </w:rPr>
              <w:t>یی</w:t>
            </w:r>
            <w:r w:rsidRPr="00D954F0">
              <w:rPr>
                <w:rFonts w:ascii="IRANYekan" w:hAnsi="IRANYekan" w:cs="B Mitra"/>
                <w:color w:val="000000"/>
                <w:sz w:val="28"/>
                <w:szCs w:val="28"/>
                <w:rtl/>
              </w:rPr>
              <w:t xml:space="preserve"> موفق</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ت آنها دارم.</w:t>
            </w:r>
          </w:p>
        </w:tc>
        <w:tc>
          <w:tcPr>
            <w:tcW w:w="567" w:type="dxa"/>
          </w:tcPr>
          <w:p w14:paraId="550EA970" w14:textId="77777777" w:rsidR="00203439" w:rsidRPr="00D954F0" w:rsidRDefault="00203439" w:rsidP="00D80745">
            <w:pPr>
              <w:spacing w:after="0" w:line="240" w:lineRule="auto"/>
              <w:rPr>
                <w:rFonts w:ascii="IRANYekan" w:hAnsi="IRANYekan" w:cs="B Mitra"/>
                <w:color w:val="000000"/>
                <w:sz w:val="28"/>
                <w:szCs w:val="28"/>
                <w:rtl/>
              </w:rPr>
            </w:pPr>
          </w:p>
        </w:tc>
        <w:tc>
          <w:tcPr>
            <w:tcW w:w="567" w:type="dxa"/>
          </w:tcPr>
          <w:p w14:paraId="2E871863" w14:textId="77777777" w:rsidR="00203439" w:rsidRPr="00D954F0" w:rsidRDefault="00203439" w:rsidP="00D80745">
            <w:pPr>
              <w:spacing w:after="0" w:line="240" w:lineRule="auto"/>
              <w:rPr>
                <w:rFonts w:ascii="IRANYekan" w:hAnsi="IRANYekan" w:cs="B Mitra"/>
                <w:color w:val="000000"/>
                <w:sz w:val="28"/>
                <w:szCs w:val="28"/>
                <w:rtl/>
              </w:rPr>
            </w:pPr>
          </w:p>
        </w:tc>
        <w:tc>
          <w:tcPr>
            <w:tcW w:w="567" w:type="dxa"/>
          </w:tcPr>
          <w:p w14:paraId="0FBF5A9F" w14:textId="77777777" w:rsidR="00203439" w:rsidRPr="00D954F0" w:rsidRDefault="00203439" w:rsidP="00D80745">
            <w:pPr>
              <w:spacing w:after="0" w:line="240" w:lineRule="auto"/>
              <w:rPr>
                <w:rFonts w:ascii="IRANYekan" w:hAnsi="IRANYekan" w:cs="B Mitra"/>
                <w:color w:val="000000"/>
                <w:sz w:val="28"/>
                <w:szCs w:val="28"/>
                <w:rtl/>
              </w:rPr>
            </w:pPr>
          </w:p>
        </w:tc>
        <w:tc>
          <w:tcPr>
            <w:tcW w:w="568" w:type="dxa"/>
          </w:tcPr>
          <w:p w14:paraId="3B043245" w14:textId="77777777" w:rsidR="00203439" w:rsidRPr="00D954F0" w:rsidRDefault="00203439" w:rsidP="00D80745">
            <w:pPr>
              <w:spacing w:after="0" w:line="240" w:lineRule="auto"/>
              <w:rPr>
                <w:rFonts w:ascii="IRANYekan" w:hAnsi="IRANYekan" w:cs="B Mitra"/>
                <w:color w:val="000000"/>
                <w:sz w:val="28"/>
                <w:szCs w:val="28"/>
                <w:rtl/>
              </w:rPr>
            </w:pPr>
          </w:p>
        </w:tc>
        <w:tc>
          <w:tcPr>
            <w:tcW w:w="510" w:type="dxa"/>
          </w:tcPr>
          <w:p w14:paraId="2B0956DC" w14:textId="77777777" w:rsidR="00203439" w:rsidRPr="00D954F0" w:rsidRDefault="00203439" w:rsidP="00D80745">
            <w:pPr>
              <w:spacing w:after="0" w:line="240" w:lineRule="auto"/>
              <w:rPr>
                <w:rFonts w:ascii="IRANYekan" w:hAnsi="IRANYekan" w:cs="B Mitra"/>
                <w:color w:val="000000"/>
                <w:sz w:val="28"/>
                <w:szCs w:val="28"/>
                <w:rtl/>
              </w:rPr>
            </w:pPr>
          </w:p>
        </w:tc>
      </w:tr>
      <w:tr w:rsidR="00203439" w:rsidRPr="00D954F0" w14:paraId="5B8AC02D" w14:textId="77777777" w:rsidTr="00D80745">
        <w:tc>
          <w:tcPr>
            <w:tcW w:w="567" w:type="dxa"/>
          </w:tcPr>
          <w:p w14:paraId="2087DEF0" w14:textId="77777777" w:rsidR="00203439" w:rsidRPr="00D954F0" w:rsidRDefault="00203439" w:rsidP="00D80745">
            <w:pPr>
              <w:spacing w:after="0" w:line="240" w:lineRule="auto"/>
              <w:jc w:val="center"/>
              <w:rPr>
                <w:rFonts w:ascii="IRANYekan" w:hAnsi="IRANYekan" w:cs="B Mitra"/>
                <w:color w:val="000000"/>
                <w:sz w:val="28"/>
                <w:szCs w:val="28"/>
                <w:rtl/>
              </w:rPr>
            </w:pPr>
            <w:r w:rsidRPr="00D954F0">
              <w:rPr>
                <w:rFonts w:ascii="IRANYekan" w:hAnsi="IRANYekan" w:cs="B Mitra"/>
                <w:color w:val="000000"/>
                <w:sz w:val="28"/>
                <w:szCs w:val="28"/>
                <w:rtl/>
              </w:rPr>
              <w:t>12</w:t>
            </w:r>
          </w:p>
        </w:tc>
        <w:tc>
          <w:tcPr>
            <w:tcW w:w="7513" w:type="dxa"/>
          </w:tcPr>
          <w:p w14:paraId="1780572F" w14:textId="522EB5DF" w:rsidR="00203439" w:rsidRPr="00D954F0" w:rsidRDefault="00203439" w:rsidP="00D80745">
            <w:pPr>
              <w:spacing w:after="0" w:line="240" w:lineRule="auto"/>
              <w:jc w:val="both"/>
              <w:rPr>
                <w:rFonts w:ascii="IRANYekan" w:hAnsi="IRANYekan" w:cs="B Mitra"/>
                <w:color w:val="000000"/>
                <w:sz w:val="28"/>
                <w:szCs w:val="28"/>
                <w:rtl/>
              </w:rPr>
            </w:pPr>
            <w:r w:rsidRPr="00D954F0">
              <w:rPr>
                <w:rFonts w:ascii="IRANYekan" w:hAnsi="IRANYekan" w:cs="B Mitra"/>
                <w:color w:val="000000"/>
                <w:sz w:val="28"/>
                <w:szCs w:val="28"/>
                <w:rtl/>
              </w:rPr>
              <w:t>س</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ستم</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دار</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م كه امكان </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ادگ</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ر</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از اقدامات موفق سا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ر سازمان ها را فراهم م</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سازد.</w:t>
            </w:r>
          </w:p>
        </w:tc>
        <w:tc>
          <w:tcPr>
            <w:tcW w:w="567" w:type="dxa"/>
          </w:tcPr>
          <w:p w14:paraId="319D702E" w14:textId="77777777" w:rsidR="00203439" w:rsidRPr="00D954F0" w:rsidRDefault="00203439" w:rsidP="00D80745">
            <w:pPr>
              <w:spacing w:after="0" w:line="240" w:lineRule="auto"/>
              <w:rPr>
                <w:rFonts w:ascii="IRANYekan" w:hAnsi="IRANYekan" w:cs="B Mitra"/>
                <w:color w:val="000000"/>
                <w:sz w:val="28"/>
                <w:szCs w:val="28"/>
                <w:rtl/>
              </w:rPr>
            </w:pPr>
          </w:p>
        </w:tc>
        <w:tc>
          <w:tcPr>
            <w:tcW w:w="567" w:type="dxa"/>
          </w:tcPr>
          <w:p w14:paraId="7FE560D6" w14:textId="77777777" w:rsidR="00203439" w:rsidRPr="00D954F0" w:rsidRDefault="00203439" w:rsidP="00D80745">
            <w:pPr>
              <w:spacing w:after="0" w:line="240" w:lineRule="auto"/>
              <w:rPr>
                <w:rFonts w:ascii="IRANYekan" w:hAnsi="IRANYekan" w:cs="B Mitra"/>
                <w:color w:val="000000"/>
                <w:sz w:val="28"/>
                <w:szCs w:val="28"/>
                <w:rtl/>
              </w:rPr>
            </w:pPr>
          </w:p>
        </w:tc>
        <w:tc>
          <w:tcPr>
            <w:tcW w:w="567" w:type="dxa"/>
          </w:tcPr>
          <w:p w14:paraId="1DC0E090" w14:textId="77777777" w:rsidR="00203439" w:rsidRPr="00D954F0" w:rsidRDefault="00203439" w:rsidP="00D80745">
            <w:pPr>
              <w:spacing w:after="0" w:line="240" w:lineRule="auto"/>
              <w:rPr>
                <w:rFonts w:ascii="IRANYekan" w:hAnsi="IRANYekan" w:cs="B Mitra"/>
                <w:color w:val="000000"/>
                <w:sz w:val="28"/>
                <w:szCs w:val="28"/>
                <w:rtl/>
              </w:rPr>
            </w:pPr>
          </w:p>
        </w:tc>
        <w:tc>
          <w:tcPr>
            <w:tcW w:w="568" w:type="dxa"/>
          </w:tcPr>
          <w:p w14:paraId="0B73C0AB" w14:textId="77777777" w:rsidR="00203439" w:rsidRPr="00D954F0" w:rsidRDefault="00203439" w:rsidP="00D80745">
            <w:pPr>
              <w:spacing w:after="0" w:line="240" w:lineRule="auto"/>
              <w:rPr>
                <w:rFonts w:ascii="IRANYekan" w:hAnsi="IRANYekan" w:cs="B Mitra"/>
                <w:color w:val="000000"/>
                <w:sz w:val="28"/>
                <w:szCs w:val="28"/>
                <w:rtl/>
              </w:rPr>
            </w:pPr>
          </w:p>
        </w:tc>
        <w:tc>
          <w:tcPr>
            <w:tcW w:w="510" w:type="dxa"/>
          </w:tcPr>
          <w:p w14:paraId="72B3171E" w14:textId="77777777" w:rsidR="00203439" w:rsidRPr="00D954F0" w:rsidRDefault="00203439" w:rsidP="00D80745">
            <w:pPr>
              <w:spacing w:after="0" w:line="240" w:lineRule="auto"/>
              <w:rPr>
                <w:rFonts w:ascii="IRANYekan" w:hAnsi="IRANYekan" w:cs="B Mitra"/>
                <w:color w:val="000000"/>
                <w:sz w:val="28"/>
                <w:szCs w:val="28"/>
                <w:rtl/>
              </w:rPr>
            </w:pPr>
          </w:p>
        </w:tc>
      </w:tr>
      <w:tr w:rsidR="00203439" w:rsidRPr="00D954F0" w14:paraId="7EEEF5A6" w14:textId="77777777" w:rsidTr="00D80745">
        <w:tc>
          <w:tcPr>
            <w:tcW w:w="567" w:type="dxa"/>
          </w:tcPr>
          <w:p w14:paraId="74FB55F0" w14:textId="77777777" w:rsidR="00203439" w:rsidRPr="00D954F0" w:rsidRDefault="00203439" w:rsidP="00D80745">
            <w:pPr>
              <w:spacing w:after="0" w:line="240" w:lineRule="auto"/>
              <w:jc w:val="center"/>
              <w:rPr>
                <w:rFonts w:ascii="IRANYekan" w:hAnsi="IRANYekan" w:cs="B Mitra"/>
                <w:color w:val="000000"/>
                <w:sz w:val="28"/>
                <w:szCs w:val="28"/>
                <w:rtl/>
              </w:rPr>
            </w:pPr>
            <w:r w:rsidRPr="00D954F0">
              <w:rPr>
                <w:rFonts w:ascii="IRANYekan" w:hAnsi="IRANYekan" w:cs="B Mitra"/>
                <w:color w:val="000000"/>
                <w:sz w:val="28"/>
                <w:szCs w:val="28"/>
                <w:rtl/>
              </w:rPr>
              <w:t>13</w:t>
            </w:r>
          </w:p>
        </w:tc>
        <w:tc>
          <w:tcPr>
            <w:tcW w:w="7513" w:type="dxa"/>
          </w:tcPr>
          <w:p w14:paraId="691CBEFD" w14:textId="049403E3" w:rsidR="00203439" w:rsidRPr="00D954F0" w:rsidRDefault="00203439" w:rsidP="00D80745">
            <w:pPr>
              <w:spacing w:after="0" w:line="240" w:lineRule="auto"/>
              <w:jc w:val="both"/>
              <w:rPr>
                <w:rFonts w:ascii="IRANYekan" w:hAnsi="IRANYekan" w:cs="B Mitra"/>
                <w:color w:val="000000"/>
                <w:sz w:val="28"/>
                <w:szCs w:val="28"/>
                <w:rtl/>
              </w:rPr>
            </w:pPr>
            <w:r w:rsidRPr="00D954F0">
              <w:rPr>
                <w:rFonts w:ascii="IRANYekan" w:hAnsi="IRANYekan" w:cs="B Mitra"/>
                <w:color w:val="000000"/>
                <w:sz w:val="28"/>
                <w:szCs w:val="28"/>
                <w:rtl/>
              </w:rPr>
              <w:t>ما مسئله را نه تنها به وس</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له شناسا</w:t>
            </w:r>
            <w:r w:rsidR="00EE1204" w:rsidRPr="00D954F0">
              <w:rPr>
                <w:rFonts w:ascii="IRANYekan" w:hAnsi="IRANYekan" w:cs="B Mitra"/>
                <w:color w:val="000000"/>
                <w:sz w:val="28"/>
                <w:szCs w:val="28"/>
                <w:rtl/>
              </w:rPr>
              <w:t>یی</w:t>
            </w:r>
            <w:r w:rsidRPr="00D954F0">
              <w:rPr>
                <w:rFonts w:ascii="IRANYekan" w:hAnsi="IRANYekan" w:cs="B Mitra"/>
                <w:color w:val="000000"/>
                <w:sz w:val="28"/>
                <w:szCs w:val="28"/>
                <w:rtl/>
              </w:rPr>
              <w:t xml:space="preserve"> راه حل ها، بلكه از طر</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ق تشخ</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ص علل و نحوه جلوگ</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ر</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از بروز مجدد آن حل م</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كن</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م.</w:t>
            </w:r>
          </w:p>
        </w:tc>
        <w:tc>
          <w:tcPr>
            <w:tcW w:w="567" w:type="dxa"/>
          </w:tcPr>
          <w:p w14:paraId="0ED7D1D8" w14:textId="77777777" w:rsidR="00203439" w:rsidRPr="00D954F0" w:rsidRDefault="00203439" w:rsidP="00D80745">
            <w:pPr>
              <w:spacing w:after="0" w:line="240" w:lineRule="auto"/>
              <w:rPr>
                <w:rFonts w:ascii="IRANYekan" w:hAnsi="IRANYekan" w:cs="B Mitra"/>
                <w:color w:val="000000"/>
                <w:sz w:val="28"/>
                <w:szCs w:val="28"/>
                <w:rtl/>
              </w:rPr>
            </w:pPr>
          </w:p>
        </w:tc>
        <w:tc>
          <w:tcPr>
            <w:tcW w:w="567" w:type="dxa"/>
          </w:tcPr>
          <w:p w14:paraId="089A0E75" w14:textId="77777777" w:rsidR="00203439" w:rsidRPr="00D954F0" w:rsidRDefault="00203439" w:rsidP="00D80745">
            <w:pPr>
              <w:spacing w:after="0" w:line="240" w:lineRule="auto"/>
              <w:rPr>
                <w:rFonts w:ascii="IRANYekan" w:hAnsi="IRANYekan" w:cs="B Mitra"/>
                <w:color w:val="000000"/>
                <w:sz w:val="28"/>
                <w:szCs w:val="28"/>
                <w:rtl/>
              </w:rPr>
            </w:pPr>
          </w:p>
        </w:tc>
        <w:tc>
          <w:tcPr>
            <w:tcW w:w="567" w:type="dxa"/>
          </w:tcPr>
          <w:p w14:paraId="192960D1" w14:textId="77777777" w:rsidR="00203439" w:rsidRPr="00D954F0" w:rsidRDefault="00203439" w:rsidP="00D80745">
            <w:pPr>
              <w:spacing w:after="0" w:line="240" w:lineRule="auto"/>
              <w:rPr>
                <w:rFonts w:ascii="IRANYekan" w:hAnsi="IRANYekan" w:cs="B Mitra"/>
                <w:color w:val="000000"/>
                <w:sz w:val="28"/>
                <w:szCs w:val="28"/>
                <w:rtl/>
              </w:rPr>
            </w:pPr>
          </w:p>
        </w:tc>
        <w:tc>
          <w:tcPr>
            <w:tcW w:w="568" w:type="dxa"/>
          </w:tcPr>
          <w:p w14:paraId="6374023F" w14:textId="77777777" w:rsidR="00203439" w:rsidRPr="00D954F0" w:rsidRDefault="00203439" w:rsidP="00D80745">
            <w:pPr>
              <w:spacing w:after="0" w:line="240" w:lineRule="auto"/>
              <w:rPr>
                <w:rFonts w:ascii="IRANYekan" w:hAnsi="IRANYekan" w:cs="B Mitra"/>
                <w:color w:val="000000"/>
                <w:sz w:val="28"/>
                <w:szCs w:val="28"/>
                <w:rtl/>
              </w:rPr>
            </w:pPr>
          </w:p>
        </w:tc>
        <w:tc>
          <w:tcPr>
            <w:tcW w:w="510" w:type="dxa"/>
          </w:tcPr>
          <w:p w14:paraId="7487204C" w14:textId="77777777" w:rsidR="00203439" w:rsidRPr="00D954F0" w:rsidRDefault="00203439" w:rsidP="00D80745">
            <w:pPr>
              <w:spacing w:after="0" w:line="240" w:lineRule="auto"/>
              <w:rPr>
                <w:rFonts w:ascii="IRANYekan" w:hAnsi="IRANYekan" w:cs="B Mitra"/>
                <w:color w:val="000000"/>
                <w:sz w:val="28"/>
                <w:szCs w:val="28"/>
                <w:rtl/>
              </w:rPr>
            </w:pPr>
          </w:p>
        </w:tc>
      </w:tr>
      <w:tr w:rsidR="00203439" w:rsidRPr="00D954F0" w14:paraId="12C6AB0F" w14:textId="77777777" w:rsidTr="00D80745">
        <w:tc>
          <w:tcPr>
            <w:tcW w:w="567" w:type="dxa"/>
          </w:tcPr>
          <w:p w14:paraId="3052CCD4" w14:textId="77777777" w:rsidR="00203439" w:rsidRPr="00D954F0" w:rsidRDefault="00203439" w:rsidP="00D80745">
            <w:pPr>
              <w:spacing w:after="0" w:line="240" w:lineRule="auto"/>
              <w:jc w:val="center"/>
              <w:rPr>
                <w:rFonts w:ascii="IRANYekan" w:hAnsi="IRANYekan" w:cs="B Mitra"/>
                <w:color w:val="000000"/>
                <w:sz w:val="28"/>
                <w:szCs w:val="28"/>
                <w:rtl/>
              </w:rPr>
            </w:pPr>
            <w:r w:rsidRPr="00D954F0">
              <w:rPr>
                <w:rFonts w:ascii="IRANYekan" w:hAnsi="IRANYekan" w:cs="B Mitra"/>
                <w:color w:val="000000"/>
                <w:sz w:val="28"/>
                <w:szCs w:val="28"/>
                <w:rtl/>
              </w:rPr>
              <w:t>14</w:t>
            </w:r>
          </w:p>
        </w:tc>
        <w:tc>
          <w:tcPr>
            <w:tcW w:w="7513" w:type="dxa"/>
          </w:tcPr>
          <w:p w14:paraId="7388ADAA" w14:textId="47B892A6" w:rsidR="00203439" w:rsidRPr="00D954F0" w:rsidRDefault="00203439" w:rsidP="00D80745">
            <w:pPr>
              <w:spacing w:after="0" w:line="240" w:lineRule="auto"/>
              <w:jc w:val="both"/>
              <w:rPr>
                <w:rFonts w:ascii="IRANYekan" w:hAnsi="IRANYekan" w:cs="B Mitra"/>
                <w:color w:val="000000"/>
                <w:sz w:val="28"/>
                <w:szCs w:val="28"/>
                <w:rtl/>
              </w:rPr>
            </w:pPr>
            <w:r w:rsidRPr="00D954F0">
              <w:rPr>
                <w:rFonts w:ascii="IRANYekan" w:hAnsi="IRANYekan" w:cs="B Mitra"/>
                <w:color w:val="000000"/>
                <w:sz w:val="28"/>
                <w:szCs w:val="28"/>
                <w:rtl/>
              </w:rPr>
              <w:t>افراد و گروه ها به ارز</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اب</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اقدامات</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كه منجر به موفق</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ت </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ا شكست شده اند، تشو</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ق م</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شوند.</w:t>
            </w:r>
          </w:p>
        </w:tc>
        <w:tc>
          <w:tcPr>
            <w:tcW w:w="567" w:type="dxa"/>
          </w:tcPr>
          <w:p w14:paraId="5D7B4BFE" w14:textId="77777777" w:rsidR="00203439" w:rsidRPr="00D954F0" w:rsidRDefault="00203439" w:rsidP="00D80745">
            <w:pPr>
              <w:spacing w:after="0" w:line="240" w:lineRule="auto"/>
              <w:rPr>
                <w:rFonts w:ascii="IRANYekan" w:hAnsi="IRANYekan" w:cs="B Mitra"/>
                <w:color w:val="000000"/>
                <w:sz w:val="28"/>
                <w:szCs w:val="28"/>
                <w:rtl/>
              </w:rPr>
            </w:pPr>
          </w:p>
        </w:tc>
        <w:tc>
          <w:tcPr>
            <w:tcW w:w="567" w:type="dxa"/>
          </w:tcPr>
          <w:p w14:paraId="5E1F2537" w14:textId="77777777" w:rsidR="00203439" w:rsidRPr="00D954F0" w:rsidRDefault="00203439" w:rsidP="00D80745">
            <w:pPr>
              <w:spacing w:after="0" w:line="240" w:lineRule="auto"/>
              <w:rPr>
                <w:rFonts w:ascii="IRANYekan" w:hAnsi="IRANYekan" w:cs="B Mitra"/>
                <w:color w:val="000000"/>
                <w:sz w:val="28"/>
                <w:szCs w:val="28"/>
                <w:rtl/>
              </w:rPr>
            </w:pPr>
          </w:p>
        </w:tc>
        <w:tc>
          <w:tcPr>
            <w:tcW w:w="567" w:type="dxa"/>
          </w:tcPr>
          <w:p w14:paraId="6BE395EE" w14:textId="77777777" w:rsidR="00203439" w:rsidRPr="00D954F0" w:rsidRDefault="00203439" w:rsidP="00D80745">
            <w:pPr>
              <w:spacing w:after="0" w:line="240" w:lineRule="auto"/>
              <w:rPr>
                <w:rFonts w:ascii="IRANYekan" w:hAnsi="IRANYekan" w:cs="B Mitra"/>
                <w:color w:val="000000"/>
                <w:sz w:val="28"/>
                <w:szCs w:val="28"/>
                <w:rtl/>
              </w:rPr>
            </w:pPr>
          </w:p>
        </w:tc>
        <w:tc>
          <w:tcPr>
            <w:tcW w:w="568" w:type="dxa"/>
          </w:tcPr>
          <w:p w14:paraId="14FBBB55" w14:textId="77777777" w:rsidR="00203439" w:rsidRPr="00D954F0" w:rsidRDefault="00203439" w:rsidP="00D80745">
            <w:pPr>
              <w:spacing w:after="0" w:line="240" w:lineRule="auto"/>
              <w:rPr>
                <w:rFonts w:ascii="IRANYekan" w:hAnsi="IRANYekan" w:cs="B Mitra"/>
                <w:color w:val="000000"/>
                <w:sz w:val="28"/>
                <w:szCs w:val="28"/>
                <w:rtl/>
              </w:rPr>
            </w:pPr>
          </w:p>
        </w:tc>
        <w:tc>
          <w:tcPr>
            <w:tcW w:w="510" w:type="dxa"/>
          </w:tcPr>
          <w:p w14:paraId="184E66B3" w14:textId="77777777" w:rsidR="00203439" w:rsidRPr="00D954F0" w:rsidRDefault="00203439" w:rsidP="00D80745">
            <w:pPr>
              <w:spacing w:after="0" w:line="240" w:lineRule="auto"/>
              <w:rPr>
                <w:rFonts w:ascii="IRANYekan" w:hAnsi="IRANYekan" w:cs="B Mitra"/>
                <w:color w:val="000000"/>
                <w:sz w:val="28"/>
                <w:szCs w:val="28"/>
                <w:rtl/>
              </w:rPr>
            </w:pPr>
          </w:p>
        </w:tc>
      </w:tr>
      <w:tr w:rsidR="00203439" w:rsidRPr="00D954F0" w14:paraId="2F4E32B3" w14:textId="77777777" w:rsidTr="00D80745">
        <w:tc>
          <w:tcPr>
            <w:tcW w:w="567" w:type="dxa"/>
          </w:tcPr>
          <w:p w14:paraId="6A9D239B" w14:textId="77777777" w:rsidR="00203439" w:rsidRPr="00D954F0" w:rsidRDefault="00203439" w:rsidP="00D80745">
            <w:pPr>
              <w:spacing w:after="0" w:line="240" w:lineRule="auto"/>
              <w:jc w:val="center"/>
              <w:rPr>
                <w:rFonts w:ascii="IRANYekan" w:hAnsi="IRANYekan" w:cs="B Mitra"/>
                <w:color w:val="000000"/>
                <w:sz w:val="28"/>
                <w:szCs w:val="28"/>
                <w:rtl/>
              </w:rPr>
            </w:pPr>
            <w:r w:rsidRPr="00D954F0">
              <w:rPr>
                <w:rFonts w:ascii="IRANYekan" w:hAnsi="IRANYekan" w:cs="B Mitra"/>
                <w:color w:val="000000"/>
                <w:sz w:val="28"/>
                <w:szCs w:val="28"/>
                <w:rtl/>
              </w:rPr>
              <w:t>15</w:t>
            </w:r>
          </w:p>
        </w:tc>
        <w:tc>
          <w:tcPr>
            <w:tcW w:w="7513" w:type="dxa"/>
          </w:tcPr>
          <w:p w14:paraId="296BE440" w14:textId="26BDE141" w:rsidR="00203439" w:rsidRPr="00D954F0" w:rsidRDefault="00203439" w:rsidP="00D80745">
            <w:pPr>
              <w:spacing w:after="0" w:line="240" w:lineRule="auto"/>
              <w:jc w:val="both"/>
              <w:rPr>
                <w:rFonts w:ascii="IRANYekan" w:hAnsi="IRANYekan" w:cs="B Mitra"/>
                <w:color w:val="000000"/>
                <w:sz w:val="28"/>
                <w:szCs w:val="28"/>
                <w:rtl/>
              </w:rPr>
            </w:pPr>
            <w:r w:rsidRPr="00D954F0">
              <w:rPr>
                <w:rFonts w:ascii="IRANYekan" w:hAnsi="IRANYekan" w:cs="B Mitra"/>
                <w:color w:val="000000"/>
                <w:sz w:val="28"/>
                <w:szCs w:val="28"/>
                <w:rtl/>
              </w:rPr>
              <w:t>كاركنان تشو</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ق م</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شوند كه د</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دگاه ها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افراد سا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ر مشاغل را بشناسند.</w:t>
            </w:r>
          </w:p>
        </w:tc>
        <w:tc>
          <w:tcPr>
            <w:tcW w:w="567" w:type="dxa"/>
          </w:tcPr>
          <w:p w14:paraId="2B203727" w14:textId="77777777" w:rsidR="00203439" w:rsidRPr="00D954F0" w:rsidRDefault="00203439" w:rsidP="00D80745">
            <w:pPr>
              <w:spacing w:after="0" w:line="240" w:lineRule="auto"/>
              <w:rPr>
                <w:rFonts w:ascii="IRANYekan" w:hAnsi="IRANYekan" w:cs="B Mitra"/>
                <w:color w:val="000000"/>
                <w:sz w:val="28"/>
                <w:szCs w:val="28"/>
                <w:rtl/>
              </w:rPr>
            </w:pPr>
          </w:p>
        </w:tc>
        <w:tc>
          <w:tcPr>
            <w:tcW w:w="567" w:type="dxa"/>
          </w:tcPr>
          <w:p w14:paraId="0DF0AD16" w14:textId="77777777" w:rsidR="00203439" w:rsidRPr="00D954F0" w:rsidRDefault="00203439" w:rsidP="00D80745">
            <w:pPr>
              <w:spacing w:after="0" w:line="240" w:lineRule="auto"/>
              <w:rPr>
                <w:rFonts w:ascii="IRANYekan" w:hAnsi="IRANYekan" w:cs="B Mitra"/>
                <w:color w:val="000000"/>
                <w:sz w:val="28"/>
                <w:szCs w:val="28"/>
                <w:rtl/>
              </w:rPr>
            </w:pPr>
          </w:p>
        </w:tc>
        <w:tc>
          <w:tcPr>
            <w:tcW w:w="567" w:type="dxa"/>
          </w:tcPr>
          <w:p w14:paraId="652CD744" w14:textId="77777777" w:rsidR="00203439" w:rsidRPr="00D954F0" w:rsidRDefault="00203439" w:rsidP="00D80745">
            <w:pPr>
              <w:spacing w:after="0" w:line="240" w:lineRule="auto"/>
              <w:rPr>
                <w:rFonts w:ascii="IRANYekan" w:hAnsi="IRANYekan" w:cs="B Mitra"/>
                <w:color w:val="000000"/>
                <w:sz w:val="28"/>
                <w:szCs w:val="28"/>
                <w:rtl/>
              </w:rPr>
            </w:pPr>
          </w:p>
        </w:tc>
        <w:tc>
          <w:tcPr>
            <w:tcW w:w="568" w:type="dxa"/>
          </w:tcPr>
          <w:p w14:paraId="044B4757" w14:textId="77777777" w:rsidR="00203439" w:rsidRPr="00D954F0" w:rsidRDefault="00203439" w:rsidP="00D80745">
            <w:pPr>
              <w:spacing w:after="0" w:line="240" w:lineRule="auto"/>
              <w:rPr>
                <w:rFonts w:ascii="IRANYekan" w:hAnsi="IRANYekan" w:cs="B Mitra"/>
                <w:color w:val="000000"/>
                <w:sz w:val="28"/>
                <w:szCs w:val="28"/>
                <w:rtl/>
              </w:rPr>
            </w:pPr>
          </w:p>
        </w:tc>
        <w:tc>
          <w:tcPr>
            <w:tcW w:w="510" w:type="dxa"/>
          </w:tcPr>
          <w:p w14:paraId="56FC7CD7" w14:textId="77777777" w:rsidR="00203439" w:rsidRPr="00D954F0" w:rsidRDefault="00203439" w:rsidP="00D80745">
            <w:pPr>
              <w:spacing w:after="0" w:line="240" w:lineRule="auto"/>
              <w:rPr>
                <w:rFonts w:ascii="IRANYekan" w:hAnsi="IRANYekan" w:cs="B Mitra"/>
                <w:color w:val="000000"/>
                <w:sz w:val="28"/>
                <w:szCs w:val="28"/>
                <w:rtl/>
              </w:rPr>
            </w:pPr>
          </w:p>
        </w:tc>
      </w:tr>
    </w:tbl>
    <w:p w14:paraId="498C6BF5" w14:textId="77777777" w:rsidR="00C05272" w:rsidRPr="00D954F0" w:rsidRDefault="00C05272" w:rsidP="00236685">
      <w:pPr>
        <w:tabs>
          <w:tab w:val="left" w:pos="3855"/>
        </w:tabs>
        <w:rPr>
          <w:rFonts w:ascii="IRANYekan" w:hAnsi="IRANYekan" w:cs="B Mitra"/>
          <w:sz w:val="28"/>
          <w:szCs w:val="28"/>
          <w:rtl/>
        </w:rPr>
      </w:pPr>
    </w:p>
    <w:p w14:paraId="2B166F9F" w14:textId="77777777" w:rsidR="00236685" w:rsidRPr="00D954F0" w:rsidRDefault="00236685" w:rsidP="00236685">
      <w:pPr>
        <w:tabs>
          <w:tab w:val="left" w:pos="3855"/>
        </w:tabs>
        <w:rPr>
          <w:rFonts w:ascii="IRANYekan" w:hAnsi="IRANYekan" w:cs="B Mitra"/>
          <w:b/>
          <w:bCs/>
          <w:sz w:val="28"/>
          <w:szCs w:val="28"/>
          <w:rtl/>
        </w:rPr>
      </w:pPr>
      <w:r w:rsidRPr="00D954F0">
        <w:rPr>
          <w:rFonts w:ascii="IRANYekan" w:hAnsi="IRANYekan" w:cs="B Mitra"/>
          <w:b/>
          <w:bCs/>
          <w:sz w:val="28"/>
          <w:szCs w:val="28"/>
          <w:rtl/>
        </w:rPr>
        <w:t>معرفی ابزار</w:t>
      </w:r>
    </w:p>
    <w:p w14:paraId="16C4E388" w14:textId="4B18FAC6" w:rsidR="00203439" w:rsidRPr="00D954F0" w:rsidRDefault="00203439" w:rsidP="00203439">
      <w:pPr>
        <w:ind w:left="-46" w:firstLine="425"/>
        <w:jc w:val="lowKashida"/>
        <w:rPr>
          <w:rFonts w:ascii="IRANYekan" w:hAnsi="IRANYekan" w:cs="B Mitra"/>
          <w:sz w:val="28"/>
          <w:szCs w:val="28"/>
          <w:rtl/>
        </w:rPr>
      </w:pPr>
      <w:r w:rsidRPr="00D954F0">
        <w:rPr>
          <w:rFonts w:ascii="IRANYekan" w:hAnsi="IRANYekan" w:cs="B Mitra"/>
          <w:sz w:val="28"/>
          <w:szCs w:val="28"/>
          <w:rtl/>
        </w:rPr>
        <w:t>پرسشنامه یادگیری سازمان</w:t>
      </w:r>
      <w:r w:rsidR="00EE1204" w:rsidRPr="00D954F0">
        <w:rPr>
          <w:rFonts w:ascii="IRANYekan" w:hAnsi="IRANYekan" w:cs="B Mitra"/>
          <w:sz w:val="28"/>
          <w:szCs w:val="28"/>
          <w:rtl/>
        </w:rPr>
        <w:t>ی</w:t>
      </w:r>
      <w:r w:rsidRPr="00D954F0">
        <w:rPr>
          <w:rFonts w:ascii="IRANYekan" w:hAnsi="IRANYekan" w:cs="B Mitra"/>
          <w:sz w:val="28"/>
          <w:szCs w:val="28"/>
          <w:rtl/>
        </w:rPr>
        <w:t xml:space="preserve"> بر پا</w:t>
      </w:r>
      <w:r w:rsidR="00EE1204" w:rsidRPr="00D954F0">
        <w:rPr>
          <w:rFonts w:ascii="IRANYekan" w:hAnsi="IRANYekan" w:cs="B Mitra"/>
          <w:sz w:val="28"/>
          <w:szCs w:val="28"/>
          <w:rtl/>
        </w:rPr>
        <w:t>ی</w:t>
      </w:r>
      <w:r w:rsidRPr="00D954F0">
        <w:rPr>
          <w:rFonts w:ascii="IRANYekan" w:hAnsi="IRANYekan" w:cs="B Mitra"/>
          <w:sz w:val="28"/>
          <w:szCs w:val="28"/>
          <w:rtl/>
        </w:rPr>
        <w:t>ه مدل نیفه</w:t>
      </w:r>
      <w:r w:rsidR="00EE1204" w:rsidRPr="00D954F0">
        <w:rPr>
          <w:rFonts w:ascii="IRANYekan" w:hAnsi="IRANYekan" w:cs="B Mitra" w:hint="cs"/>
          <w:sz w:val="28"/>
          <w:szCs w:val="28"/>
          <w:rtl/>
        </w:rPr>
        <w:t xml:space="preserve"> </w:t>
      </w:r>
      <w:r w:rsidRPr="00D954F0">
        <w:rPr>
          <w:rFonts w:ascii="IRANYekan" w:hAnsi="IRANYekan" w:cs="B Mitra"/>
          <w:sz w:val="28"/>
          <w:szCs w:val="28"/>
          <w:rtl/>
        </w:rPr>
        <w:t>(2001) تدو</w:t>
      </w:r>
      <w:r w:rsidR="00EE1204" w:rsidRPr="00D954F0">
        <w:rPr>
          <w:rFonts w:ascii="IRANYekan" w:hAnsi="IRANYekan" w:cs="B Mitra"/>
          <w:sz w:val="28"/>
          <w:szCs w:val="28"/>
          <w:rtl/>
        </w:rPr>
        <w:t>ی</w:t>
      </w:r>
      <w:r w:rsidRPr="00D954F0">
        <w:rPr>
          <w:rFonts w:ascii="IRANYekan" w:hAnsi="IRANYekan" w:cs="B Mitra"/>
          <w:sz w:val="28"/>
          <w:szCs w:val="28"/>
          <w:rtl/>
        </w:rPr>
        <w:t>ن شده است و شامل مؤلفه ها</w:t>
      </w:r>
      <w:r w:rsidR="00EE1204" w:rsidRPr="00D954F0">
        <w:rPr>
          <w:rFonts w:ascii="IRANYekan" w:hAnsi="IRANYekan" w:cs="B Mitra"/>
          <w:sz w:val="28"/>
          <w:szCs w:val="28"/>
          <w:rtl/>
        </w:rPr>
        <w:t>ی</w:t>
      </w:r>
      <w:r w:rsidRPr="00D954F0">
        <w:rPr>
          <w:rFonts w:ascii="IRANYekan" w:hAnsi="IRANYekan" w:cs="B Mitra"/>
          <w:sz w:val="28"/>
          <w:szCs w:val="28"/>
          <w:rtl/>
        </w:rPr>
        <w:t xml:space="preserve"> (چشم انداز</w:t>
      </w:r>
      <w:r w:rsidR="00EE1204" w:rsidRPr="00D954F0">
        <w:rPr>
          <w:rFonts w:ascii="IRANYekan" w:hAnsi="IRANYekan" w:cs="B Mitra"/>
          <w:sz w:val="28"/>
          <w:szCs w:val="28"/>
        </w:rPr>
        <w:t xml:space="preserve"> </w:t>
      </w:r>
      <w:r w:rsidRPr="00D954F0">
        <w:rPr>
          <w:rFonts w:ascii="IRANYekan" w:hAnsi="IRANYekan" w:cs="B Mitra"/>
          <w:sz w:val="28"/>
          <w:szCs w:val="28"/>
          <w:rtl/>
        </w:rPr>
        <w:t>مشترک، فرهنگ سازمانی، کار و یادگیری گروهی، اشتراک دانش، تفکر</w:t>
      </w:r>
      <w:r w:rsidR="00EE1204" w:rsidRPr="00D954F0">
        <w:rPr>
          <w:rFonts w:ascii="IRANYekan" w:hAnsi="IRANYekan" w:cs="B Mitra"/>
          <w:sz w:val="28"/>
          <w:szCs w:val="28"/>
        </w:rPr>
        <w:t xml:space="preserve"> </w:t>
      </w:r>
      <w:r w:rsidRPr="00D954F0">
        <w:rPr>
          <w:rFonts w:ascii="IRANYekan" w:hAnsi="IRANYekan" w:cs="B Mitra"/>
          <w:sz w:val="28"/>
          <w:szCs w:val="28"/>
          <w:rtl/>
        </w:rPr>
        <w:t>سیستمی) می باشد. پرسشنامه یادگیری سازمانی سازمان</w:t>
      </w:r>
      <w:r w:rsidR="00EE1204" w:rsidRPr="00D954F0">
        <w:rPr>
          <w:rFonts w:ascii="IRANYekan" w:hAnsi="IRANYekan" w:cs="B Mitra"/>
          <w:sz w:val="28"/>
          <w:szCs w:val="28"/>
          <w:rtl/>
        </w:rPr>
        <w:t>ی</w:t>
      </w:r>
      <w:r w:rsidRPr="00D954F0">
        <w:rPr>
          <w:rFonts w:ascii="IRANYekan" w:hAnsi="IRANYekan" w:cs="B Mitra"/>
          <w:sz w:val="28"/>
          <w:szCs w:val="28"/>
          <w:rtl/>
        </w:rPr>
        <w:t xml:space="preserve"> شامل 15 سوال بسته- پاسخ م</w:t>
      </w:r>
      <w:r w:rsidR="00EE1204" w:rsidRPr="00D954F0">
        <w:rPr>
          <w:rFonts w:ascii="IRANYekan" w:hAnsi="IRANYekan" w:cs="B Mitra"/>
          <w:sz w:val="28"/>
          <w:szCs w:val="28"/>
          <w:rtl/>
        </w:rPr>
        <w:t>ی</w:t>
      </w:r>
      <w:r w:rsidRPr="00D954F0">
        <w:rPr>
          <w:rFonts w:ascii="IRANYekan" w:hAnsi="IRANYekan" w:cs="B Mitra"/>
          <w:sz w:val="28"/>
          <w:szCs w:val="28"/>
          <w:rtl/>
        </w:rPr>
        <w:t xml:space="preserve">‌باشد، پرسشنامه مذکور استاندارد بوده و در پژوهش های مختلفی مورد استفاده قرار گرفته است از جمله در پژوهش ابراهیمی(1391) هنجاریابی شده است </w:t>
      </w:r>
    </w:p>
    <w:p w14:paraId="1A5997CC" w14:textId="3A1D6592" w:rsidR="00203439" w:rsidRPr="00D954F0" w:rsidRDefault="00203439" w:rsidP="00203439">
      <w:pPr>
        <w:ind w:left="-46"/>
        <w:jc w:val="center"/>
        <w:rPr>
          <w:rFonts w:ascii="IRANYekan" w:hAnsi="IRANYekan" w:cs="B Mitra"/>
          <w:b/>
          <w:bCs/>
          <w:sz w:val="28"/>
          <w:szCs w:val="28"/>
        </w:rPr>
      </w:pPr>
      <w:r w:rsidRPr="00D954F0">
        <w:rPr>
          <w:rFonts w:ascii="IRANYekan" w:hAnsi="IRANYekan" w:cs="B Mitra"/>
          <w:b/>
          <w:bCs/>
          <w:sz w:val="28"/>
          <w:szCs w:val="28"/>
          <w:rtl/>
        </w:rPr>
        <w:t>توز</w:t>
      </w:r>
      <w:r w:rsidR="00EE1204" w:rsidRPr="00D954F0">
        <w:rPr>
          <w:rFonts w:ascii="IRANYekan" w:hAnsi="IRANYekan" w:cs="B Mitra"/>
          <w:b/>
          <w:bCs/>
          <w:sz w:val="28"/>
          <w:szCs w:val="28"/>
          <w:rtl/>
        </w:rPr>
        <w:t>ی</w:t>
      </w:r>
      <w:r w:rsidRPr="00D954F0">
        <w:rPr>
          <w:rFonts w:ascii="IRANYekan" w:hAnsi="IRANYekan" w:cs="B Mitra"/>
          <w:b/>
          <w:bCs/>
          <w:sz w:val="28"/>
          <w:szCs w:val="28"/>
          <w:rtl/>
        </w:rPr>
        <w:t>ع سوالات پرسشنامه یادگیری سازمان</w:t>
      </w:r>
      <w:r w:rsidR="00EE1204" w:rsidRPr="00D954F0">
        <w:rPr>
          <w:rFonts w:ascii="IRANYekan" w:hAnsi="IRANYekan" w:cs="B Mitra"/>
          <w:b/>
          <w:bCs/>
          <w:sz w:val="28"/>
          <w:szCs w:val="28"/>
          <w:rtl/>
        </w:rPr>
        <w:t>ی</w:t>
      </w:r>
      <w:r w:rsidRPr="00D954F0">
        <w:rPr>
          <w:rFonts w:ascii="IRANYekan" w:hAnsi="IRANYekan" w:cs="B Mitra"/>
          <w:b/>
          <w:bCs/>
          <w:sz w:val="28"/>
          <w:szCs w:val="28"/>
          <w:rtl/>
        </w:rPr>
        <w:t xml:space="preserve"> به تفك</w:t>
      </w:r>
      <w:r w:rsidR="00EE1204" w:rsidRPr="00D954F0">
        <w:rPr>
          <w:rFonts w:ascii="IRANYekan" w:hAnsi="IRANYekan" w:cs="B Mitra"/>
          <w:b/>
          <w:bCs/>
          <w:sz w:val="28"/>
          <w:szCs w:val="28"/>
          <w:rtl/>
        </w:rPr>
        <w:t>ی</w:t>
      </w:r>
      <w:r w:rsidRPr="00D954F0">
        <w:rPr>
          <w:rFonts w:ascii="IRANYekan" w:hAnsi="IRANYekan" w:cs="B Mitra"/>
          <w:b/>
          <w:bCs/>
          <w:sz w:val="28"/>
          <w:szCs w:val="28"/>
          <w:rtl/>
        </w:rPr>
        <w:t xml:space="preserve">ك پنج مؤلفه </w:t>
      </w:r>
    </w:p>
    <w:tbl>
      <w:tblPr>
        <w:bidiVisual/>
        <w:tblW w:w="0" w:type="auto"/>
        <w:jc w:val="center"/>
        <w:tblBorders>
          <w:top w:val="single" w:sz="8" w:space="0" w:color="000000"/>
          <w:bottom w:val="single" w:sz="8" w:space="0" w:color="000000"/>
        </w:tblBorders>
        <w:tblLook w:val="01E0" w:firstRow="1" w:lastRow="1" w:firstColumn="1" w:lastColumn="1" w:noHBand="0" w:noVBand="0"/>
      </w:tblPr>
      <w:tblGrid>
        <w:gridCol w:w="2665"/>
        <w:gridCol w:w="1682"/>
        <w:gridCol w:w="2551"/>
      </w:tblGrid>
      <w:tr w:rsidR="00203439" w:rsidRPr="00D954F0" w14:paraId="65DD33E0" w14:textId="77777777" w:rsidTr="00D80745">
        <w:trPr>
          <w:trHeight w:val="502"/>
          <w:jc w:val="center"/>
        </w:trPr>
        <w:tc>
          <w:tcPr>
            <w:tcW w:w="2665" w:type="dxa"/>
            <w:tcBorders>
              <w:top w:val="single" w:sz="8" w:space="0" w:color="000000"/>
              <w:bottom w:val="single" w:sz="8" w:space="0" w:color="000000"/>
            </w:tcBorders>
            <w:shd w:val="clear" w:color="auto" w:fill="auto"/>
          </w:tcPr>
          <w:p w14:paraId="7A213A35" w14:textId="77777777" w:rsidR="00203439" w:rsidRPr="00D954F0" w:rsidRDefault="00203439" w:rsidP="00D80745">
            <w:pPr>
              <w:tabs>
                <w:tab w:val="center" w:pos="4153"/>
                <w:tab w:val="right" w:pos="8306"/>
              </w:tabs>
              <w:spacing w:after="0" w:line="240" w:lineRule="auto"/>
              <w:jc w:val="center"/>
              <w:rPr>
                <w:rFonts w:ascii="IRANYekan" w:hAnsi="IRANYekan" w:cs="B Mitra"/>
                <w:b/>
                <w:bCs/>
                <w:color w:val="000000"/>
                <w:sz w:val="28"/>
                <w:szCs w:val="28"/>
                <w:rtl/>
              </w:rPr>
            </w:pPr>
            <w:r w:rsidRPr="00D954F0">
              <w:rPr>
                <w:rFonts w:ascii="IRANYekan" w:hAnsi="IRANYekan" w:cs="B Mitra"/>
                <w:b/>
                <w:bCs/>
                <w:color w:val="000000"/>
                <w:sz w:val="28"/>
                <w:szCs w:val="28"/>
                <w:rtl/>
              </w:rPr>
              <w:lastRenderedPageBreak/>
              <w:t>مؤلفه ها</w:t>
            </w:r>
          </w:p>
        </w:tc>
        <w:tc>
          <w:tcPr>
            <w:tcW w:w="1682" w:type="dxa"/>
            <w:tcBorders>
              <w:top w:val="single" w:sz="8" w:space="0" w:color="000000"/>
              <w:bottom w:val="single" w:sz="8" w:space="0" w:color="000000"/>
            </w:tcBorders>
            <w:shd w:val="clear" w:color="auto" w:fill="auto"/>
          </w:tcPr>
          <w:p w14:paraId="67C2FFEF" w14:textId="77777777" w:rsidR="00203439" w:rsidRPr="00D954F0" w:rsidRDefault="00203439" w:rsidP="00D80745">
            <w:pPr>
              <w:tabs>
                <w:tab w:val="center" w:pos="4153"/>
                <w:tab w:val="right" w:pos="8306"/>
              </w:tabs>
              <w:spacing w:after="0" w:line="240" w:lineRule="auto"/>
              <w:jc w:val="center"/>
              <w:rPr>
                <w:rFonts w:ascii="IRANYekan" w:hAnsi="IRANYekan" w:cs="B Mitra"/>
                <w:b/>
                <w:bCs/>
                <w:color w:val="000000"/>
                <w:sz w:val="28"/>
                <w:szCs w:val="28"/>
                <w:rtl/>
              </w:rPr>
            </w:pPr>
            <w:r w:rsidRPr="00D954F0">
              <w:rPr>
                <w:rFonts w:ascii="IRANYekan" w:hAnsi="IRANYekan" w:cs="B Mitra"/>
                <w:b/>
                <w:bCs/>
                <w:color w:val="000000"/>
                <w:sz w:val="28"/>
                <w:szCs w:val="28"/>
                <w:rtl/>
              </w:rPr>
              <w:t>تعداد سوال ها</w:t>
            </w:r>
          </w:p>
        </w:tc>
        <w:tc>
          <w:tcPr>
            <w:tcW w:w="2551" w:type="dxa"/>
            <w:tcBorders>
              <w:top w:val="single" w:sz="8" w:space="0" w:color="000000"/>
              <w:bottom w:val="single" w:sz="8" w:space="0" w:color="000000"/>
            </w:tcBorders>
            <w:shd w:val="clear" w:color="auto" w:fill="auto"/>
          </w:tcPr>
          <w:p w14:paraId="3EE15741" w14:textId="77777777" w:rsidR="00203439" w:rsidRPr="00D954F0" w:rsidRDefault="00203439" w:rsidP="00D80745">
            <w:pPr>
              <w:tabs>
                <w:tab w:val="center" w:pos="4153"/>
                <w:tab w:val="right" w:pos="8306"/>
              </w:tabs>
              <w:spacing w:after="0" w:line="240" w:lineRule="auto"/>
              <w:jc w:val="center"/>
              <w:rPr>
                <w:rFonts w:ascii="IRANYekan" w:hAnsi="IRANYekan" w:cs="B Mitra"/>
                <w:b/>
                <w:bCs/>
                <w:color w:val="000000"/>
                <w:sz w:val="28"/>
                <w:szCs w:val="28"/>
                <w:rtl/>
              </w:rPr>
            </w:pPr>
            <w:r w:rsidRPr="00D954F0">
              <w:rPr>
                <w:rFonts w:ascii="IRANYekan" w:hAnsi="IRANYekan" w:cs="B Mitra"/>
                <w:b/>
                <w:bCs/>
                <w:color w:val="000000"/>
                <w:sz w:val="28"/>
                <w:szCs w:val="28"/>
                <w:rtl/>
              </w:rPr>
              <w:t>سوالات</w:t>
            </w:r>
          </w:p>
        </w:tc>
      </w:tr>
      <w:tr w:rsidR="00203439" w:rsidRPr="00D954F0" w14:paraId="2FA7276A" w14:textId="77777777" w:rsidTr="00D80745">
        <w:trPr>
          <w:trHeight w:val="406"/>
          <w:jc w:val="center"/>
        </w:trPr>
        <w:tc>
          <w:tcPr>
            <w:tcW w:w="2665" w:type="dxa"/>
            <w:tcBorders>
              <w:left w:val="nil"/>
              <w:right w:val="nil"/>
            </w:tcBorders>
            <w:shd w:val="clear" w:color="auto" w:fill="auto"/>
          </w:tcPr>
          <w:p w14:paraId="721BFB5A" w14:textId="77777777" w:rsidR="00203439" w:rsidRPr="00D954F0" w:rsidRDefault="00203439" w:rsidP="00D80745">
            <w:pPr>
              <w:tabs>
                <w:tab w:val="center" w:pos="4153"/>
                <w:tab w:val="right" w:pos="8306"/>
              </w:tabs>
              <w:spacing w:after="0" w:line="240" w:lineRule="auto"/>
              <w:rPr>
                <w:rFonts w:ascii="IRANYekan" w:hAnsi="IRANYekan" w:cs="B Mitra"/>
                <w:b/>
                <w:bCs/>
                <w:color w:val="000000"/>
                <w:sz w:val="28"/>
                <w:szCs w:val="28"/>
              </w:rPr>
            </w:pPr>
            <w:r w:rsidRPr="00D954F0">
              <w:rPr>
                <w:rFonts w:ascii="IRANYekan" w:hAnsi="IRANYekan" w:cs="B Mitra"/>
                <w:color w:val="000000"/>
                <w:sz w:val="28"/>
                <w:szCs w:val="28"/>
                <w:rtl/>
              </w:rPr>
              <w:t>چشم انداز مشترک</w:t>
            </w:r>
          </w:p>
        </w:tc>
        <w:tc>
          <w:tcPr>
            <w:tcW w:w="1682" w:type="dxa"/>
            <w:tcBorders>
              <w:left w:val="nil"/>
              <w:bottom w:val="nil"/>
              <w:right w:val="nil"/>
            </w:tcBorders>
            <w:shd w:val="clear" w:color="auto" w:fill="auto"/>
          </w:tcPr>
          <w:p w14:paraId="3686A9E0" w14:textId="77777777" w:rsidR="00203439" w:rsidRPr="00D954F0" w:rsidRDefault="00203439" w:rsidP="00D80745">
            <w:pPr>
              <w:spacing w:after="0" w:line="240" w:lineRule="auto"/>
              <w:ind w:left="386"/>
              <w:jc w:val="center"/>
              <w:rPr>
                <w:rFonts w:ascii="IRANYekan" w:hAnsi="IRANYekan" w:cs="B Mitra"/>
                <w:color w:val="000000"/>
                <w:sz w:val="28"/>
                <w:szCs w:val="28"/>
              </w:rPr>
            </w:pPr>
            <w:r w:rsidRPr="00D954F0">
              <w:rPr>
                <w:rFonts w:ascii="IRANYekan" w:hAnsi="IRANYekan" w:cs="B Mitra"/>
                <w:color w:val="000000"/>
                <w:sz w:val="28"/>
                <w:szCs w:val="28"/>
                <w:rtl/>
              </w:rPr>
              <w:t>3</w:t>
            </w:r>
          </w:p>
        </w:tc>
        <w:tc>
          <w:tcPr>
            <w:tcW w:w="2551" w:type="dxa"/>
            <w:tcBorders>
              <w:left w:val="nil"/>
              <w:right w:val="nil"/>
            </w:tcBorders>
            <w:shd w:val="clear" w:color="auto" w:fill="auto"/>
          </w:tcPr>
          <w:p w14:paraId="672FCBB7" w14:textId="77777777" w:rsidR="00203439" w:rsidRPr="00D954F0" w:rsidRDefault="00203439" w:rsidP="00D80745">
            <w:pPr>
              <w:spacing w:after="0" w:line="240" w:lineRule="auto"/>
              <w:ind w:left="386"/>
              <w:jc w:val="center"/>
              <w:rPr>
                <w:rFonts w:ascii="IRANYekan" w:hAnsi="IRANYekan" w:cs="B Mitra"/>
                <w:b/>
                <w:bCs/>
                <w:color w:val="000000"/>
                <w:sz w:val="28"/>
                <w:szCs w:val="28"/>
              </w:rPr>
            </w:pPr>
            <w:r w:rsidRPr="00D954F0">
              <w:rPr>
                <w:rFonts w:ascii="IRANYekan" w:hAnsi="IRANYekan" w:cs="B Mitra"/>
                <w:color w:val="000000"/>
                <w:sz w:val="28"/>
                <w:szCs w:val="28"/>
                <w:rtl/>
              </w:rPr>
              <w:t>1-2-3</w:t>
            </w:r>
          </w:p>
        </w:tc>
      </w:tr>
      <w:tr w:rsidR="00203439" w:rsidRPr="00D954F0" w14:paraId="05F26D8A" w14:textId="77777777" w:rsidTr="00D80745">
        <w:trPr>
          <w:trHeight w:val="347"/>
          <w:jc w:val="center"/>
        </w:trPr>
        <w:tc>
          <w:tcPr>
            <w:tcW w:w="2665" w:type="dxa"/>
            <w:shd w:val="clear" w:color="auto" w:fill="auto"/>
          </w:tcPr>
          <w:p w14:paraId="3A9FD19E" w14:textId="77777777" w:rsidR="00203439" w:rsidRPr="00D954F0" w:rsidRDefault="00203439" w:rsidP="00D80745">
            <w:pPr>
              <w:tabs>
                <w:tab w:val="center" w:pos="4153"/>
                <w:tab w:val="right" w:pos="8306"/>
              </w:tabs>
              <w:spacing w:after="0" w:line="240" w:lineRule="auto"/>
              <w:rPr>
                <w:rFonts w:ascii="IRANYekan" w:hAnsi="IRANYekan" w:cs="B Mitra"/>
                <w:b/>
                <w:bCs/>
                <w:color w:val="000000"/>
                <w:sz w:val="28"/>
                <w:szCs w:val="28"/>
                <w:rtl/>
              </w:rPr>
            </w:pPr>
            <w:r w:rsidRPr="00D954F0">
              <w:rPr>
                <w:rFonts w:ascii="IRANYekan" w:hAnsi="IRANYekan" w:cs="B Mitra"/>
                <w:color w:val="000000"/>
                <w:sz w:val="28"/>
                <w:szCs w:val="28"/>
                <w:rtl/>
              </w:rPr>
              <w:t>فرهنگ سازمانی</w:t>
            </w:r>
          </w:p>
        </w:tc>
        <w:tc>
          <w:tcPr>
            <w:tcW w:w="1682" w:type="dxa"/>
            <w:tcBorders>
              <w:left w:val="nil"/>
              <w:bottom w:val="nil"/>
              <w:right w:val="nil"/>
            </w:tcBorders>
            <w:shd w:val="clear" w:color="auto" w:fill="auto"/>
          </w:tcPr>
          <w:p w14:paraId="20397883" w14:textId="77777777" w:rsidR="00203439" w:rsidRPr="00D954F0" w:rsidRDefault="00203439" w:rsidP="00D80745">
            <w:pPr>
              <w:spacing w:after="0" w:line="240" w:lineRule="auto"/>
              <w:ind w:left="386"/>
              <w:jc w:val="center"/>
              <w:rPr>
                <w:rFonts w:ascii="IRANYekan" w:hAnsi="IRANYekan" w:cs="B Mitra"/>
                <w:color w:val="000000"/>
                <w:sz w:val="28"/>
                <w:szCs w:val="28"/>
              </w:rPr>
            </w:pPr>
            <w:r w:rsidRPr="00D954F0">
              <w:rPr>
                <w:rFonts w:ascii="IRANYekan" w:hAnsi="IRANYekan" w:cs="B Mitra"/>
                <w:color w:val="000000"/>
                <w:sz w:val="28"/>
                <w:szCs w:val="28"/>
                <w:rtl/>
              </w:rPr>
              <w:t>3</w:t>
            </w:r>
          </w:p>
        </w:tc>
        <w:tc>
          <w:tcPr>
            <w:tcW w:w="2551" w:type="dxa"/>
            <w:shd w:val="clear" w:color="auto" w:fill="auto"/>
          </w:tcPr>
          <w:p w14:paraId="57D0F276" w14:textId="77777777" w:rsidR="00203439" w:rsidRPr="00D954F0" w:rsidRDefault="00203439" w:rsidP="00D80745">
            <w:pPr>
              <w:spacing w:after="0" w:line="240" w:lineRule="auto"/>
              <w:ind w:left="386"/>
              <w:jc w:val="center"/>
              <w:rPr>
                <w:rFonts w:ascii="IRANYekan" w:hAnsi="IRANYekan" w:cs="B Mitra"/>
                <w:b/>
                <w:bCs/>
                <w:color w:val="000000"/>
                <w:sz w:val="28"/>
                <w:szCs w:val="28"/>
              </w:rPr>
            </w:pPr>
            <w:r w:rsidRPr="00D954F0">
              <w:rPr>
                <w:rFonts w:ascii="IRANYekan" w:hAnsi="IRANYekan" w:cs="B Mitra"/>
                <w:color w:val="000000"/>
                <w:sz w:val="28"/>
                <w:szCs w:val="28"/>
                <w:rtl/>
              </w:rPr>
              <w:t>4-5-6</w:t>
            </w:r>
          </w:p>
        </w:tc>
      </w:tr>
      <w:tr w:rsidR="00203439" w:rsidRPr="00D954F0" w14:paraId="6730BB01" w14:textId="77777777" w:rsidTr="00D80745">
        <w:trPr>
          <w:trHeight w:val="343"/>
          <w:jc w:val="center"/>
        </w:trPr>
        <w:tc>
          <w:tcPr>
            <w:tcW w:w="2665" w:type="dxa"/>
            <w:tcBorders>
              <w:left w:val="nil"/>
              <w:bottom w:val="nil"/>
              <w:right w:val="nil"/>
            </w:tcBorders>
            <w:shd w:val="clear" w:color="auto" w:fill="auto"/>
          </w:tcPr>
          <w:p w14:paraId="40610459" w14:textId="77777777" w:rsidR="00203439" w:rsidRPr="00D954F0" w:rsidRDefault="00203439" w:rsidP="00D80745">
            <w:pPr>
              <w:tabs>
                <w:tab w:val="center" w:pos="4153"/>
                <w:tab w:val="right" w:pos="8306"/>
              </w:tabs>
              <w:spacing w:after="0" w:line="240" w:lineRule="auto"/>
              <w:rPr>
                <w:rFonts w:ascii="IRANYekan" w:hAnsi="IRANYekan" w:cs="B Mitra"/>
                <w:b/>
                <w:bCs/>
                <w:color w:val="000000"/>
                <w:sz w:val="28"/>
                <w:szCs w:val="28"/>
                <w:rtl/>
              </w:rPr>
            </w:pPr>
            <w:r w:rsidRPr="00D954F0">
              <w:rPr>
                <w:rFonts w:ascii="IRANYekan" w:hAnsi="IRANYekan" w:cs="B Mitra"/>
                <w:color w:val="000000"/>
                <w:sz w:val="28"/>
                <w:szCs w:val="28"/>
                <w:rtl/>
              </w:rPr>
              <w:t>کار و یادگیری تیمی</w:t>
            </w:r>
          </w:p>
        </w:tc>
        <w:tc>
          <w:tcPr>
            <w:tcW w:w="1682" w:type="dxa"/>
            <w:tcBorders>
              <w:left w:val="nil"/>
              <w:bottom w:val="nil"/>
              <w:right w:val="nil"/>
            </w:tcBorders>
            <w:shd w:val="clear" w:color="auto" w:fill="auto"/>
          </w:tcPr>
          <w:p w14:paraId="64F0B388" w14:textId="77777777" w:rsidR="00203439" w:rsidRPr="00D954F0" w:rsidRDefault="00203439" w:rsidP="00D80745">
            <w:pPr>
              <w:spacing w:after="0" w:line="240" w:lineRule="auto"/>
              <w:ind w:left="386"/>
              <w:jc w:val="center"/>
              <w:rPr>
                <w:rFonts w:ascii="IRANYekan" w:hAnsi="IRANYekan" w:cs="B Mitra"/>
                <w:color w:val="000000"/>
                <w:sz w:val="28"/>
                <w:szCs w:val="28"/>
              </w:rPr>
            </w:pPr>
            <w:r w:rsidRPr="00D954F0">
              <w:rPr>
                <w:rFonts w:ascii="IRANYekan" w:hAnsi="IRANYekan" w:cs="B Mitra"/>
                <w:color w:val="000000"/>
                <w:sz w:val="28"/>
                <w:szCs w:val="28"/>
                <w:rtl/>
              </w:rPr>
              <w:t>3</w:t>
            </w:r>
          </w:p>
        </w:tc>
        <w:tc>
          <w:tcPr>
            <w:tcW w:w="2551" w:type="dxa"/>
            <w:tcBorders>
              <w:left w:val="nil"/>
              <w:bottom w:val="nil"/>
              <w:right w:val="nil"/>
            </w:tcBorders>
            <w:shd w:val="clear" w:color="auto" w:fill="auto"/>
          </w:tcPr>
          <w:p w14:paraId="01244326" w14:textId="77777777" w:rsidR="00203439" w:rsidRPr="00D954F0" w:rsidRDefault="00203439" w:rsidP="00D80745">
            <w:pPr>
              <w:spacing w:after="0" w:line="240" w:lineRule="auto"/>
              <w:ind w:left="386"/>
              <w:jc w:val="center"/>
              <w:rPr>
                <w:rFonts w:ascii="IRANYekan" w:hAnsi="IRANYekan" w:cs="B Mitra"/>
                <w:b/>
                <w:bCs/>
                <w:color w:val="000000"/>
                <w:sz w:val="28"/>
                <w:szCs w:val="28"/>
              </w:rPr>
            </w:pPr>
            <w:r w:rsidRPr="00D954F0">
              <w:rPr>
                <w:rFonts w:ascii="IRANYekan" w:hAnsi="IRANYekan" w:cs="B Mitra"/>
                <w:color w:val="000000"/>
                <w:sz w:val="28"/>
                <w:szCs w:val="28"/>
                <w:rtl/>
              </w:rPr>
              <w:t>7-8-9</w:t>
            </w:r>
          </w:p>
        </w:tc>
      </w:tr>
      <w:tr w:rsidR="00203439" w:rsidRPr="00D954F0" w14:paraId="5F45F97A" w14:textId="77777777" w:rsidTr="00D80745">
        <w:trPr>
          <w:trHeight w:val="352"/>
          <w:jc w:val="center"/>
        </w:trPr>
        <w:tc>
          <w:tcPr>
            <w:tcW w:w="2665" w:type="dxa"/>
            <w:tcBorders>
              <w:top w:val="nil"/>
              <w:bottom w:val="nil"/>
            </w:tcBorders>
            <w:shd w:val="clear" w:color="auto" w:fill="auto"/>
          </w:tcPr>
          <w:p w14:paraId="53830A07" w14:textId="77777777" w:rsidR="00203439" w:rsidRPr="00D954F0" w:rsidRDefault="00203439" w:rsidP="00D80745">
            <w:pPr>
              <w:tabs>
                <w:tab w:val="center" w:pos="4153"/>
                <w:tab w:val="right" w:pos="8306"/>
              </w:tabs>
              <w:spacing w:after="0" w:line="240" w:lineRule="auto"/>
              <w:rPr>
                <w:rFonts w:ascii="IRANYekan" w:hAnsi="IRANYekan" w:cs="B Mitra"/>
                <w:b/>
                <w:bCs/>
                <w:color w:val="000000"/>
                <w:sz w:val="28"/>
                <w:szCs w:val="28"/>
              </w:rPr>
            </w:pPr>
            <w:r w:rsidRPr="00D954F0">
              <w:rPr>
                <w:rFonts w:ascii="IRANYekan" w:hAnsi="IRANYekan" w:cs="B Mitra"/>
                <w:color w:val="000000"/>
                <w:sz w:val="28"/>
                <w:szCs w:val="28"/>
                <w:rtl/>
              </w:rPr>
              <w:t>اشتراک دانش</w:t>
            </w:r>
          </w:p>
        </w:tc>
        <w:tc>
          <w:tcPr>
            <w:tcW w:w="1682" w:type="dxa"/>
            <w:tcBorders>
              <w:top w:val="nil"/>
              <w:left w:val="nil"/>
              <w:bottom w:val="nil"/>
              <w:right w:val="nil"/>
            </w:tcBorders>
            <w:shd w:val="clear" w:color="auto" w:fill="auto"/>
          </w:tcPr>
          <w:p w14:paraId="65248CBA" w14:textId="77777777" w:rsidR="00203439" w:rsidRPr="00D954F0" w:rsidRDefault="00203439" w:rsidP="00D80745">
            <w:pPr>
              <w:spacing w:after="0" w:line="240" w:lineRule="auto"/>
              <w:ind w:left="386"/>
              <w:jc w:val="center"/>
              <w:rPr>
                <w:rFonts w:ascii="IRANYekan" w:hAnsi="IRANYekan" w:cs="B Mitra"/>
                <w:color w:val="000000"/>
                <w:sz w:val="28"/>
                <w:szCs w:val="28"/>
              </w:rPr>
            </w:pPr>
            <w:r w:rsidRPr="00D954F0">
              <w:rPr>
                <w:rFonts w:ascii="IRANYekan" w:hAnsi="IRANYekan" w:cs="B Mitra"/>
                <w:color w:val="000000"/>
                <w:sz w:val="28"/>
                <w:szCs w:val="28"/>
                <w:rtl/>
              </w:rPr>
              <w:t>3</w:t>
            </w:r>
          </w:p>
        </w:tc>
        <w:tc>
          <w:tcPr>
            <w:tcW w:w="2551" w:type="dxa"/>
            <w:tcBorders>
              <w:top w:val="nil"/>
              <w:bottom w:val="nil"/>
            </w:tcBorders>
            <w:shd w:val="clear" w:color="auto" w:fill="auto"/>
          </w:tcPr>
          <w:p w14:paraId="4637A1C6" w14:textId="77777777" w:rsidR="00203439" w:rsidRPr="00D954F0" w:rsidRDefault="00203439" w:rsidP="00D80745">
            <w:pPr>
              <w:spacing w:after="0" w:line="240" w:lineRule="auto"/>
              <w:ind w:left="386"/>
              <w:jc w:val="center"/>
              <w:rPr>
                <w:rFonts w:ascii="IRANYekan" w:hAnsi="IRANYekan" w:cs="B Mitra"/>
                <w:b/>
                <w:bCs/>
                <w:color w:val="000000"/>
                <w:sz w:val="28"/>
                <w:szCs w:val="28"/>
              </w:rPr>
            </w:pPr>
            <w:r w:rsidRPr="00D954F0">
              <w:rPr>
                <w:rFonts w:ascii="IRANYekan" w:hAnsi="IRANYekan" w:cs="B Mitra"/>
                <w:color w:val="000000"/>
                <w:sz w:val="28"/>
                <w:szCs w:val="28"/>
                <w:rtl/>
              </w:rPr>
              <w:t>10-11-12</w:t>
            </w:r>
          </w:p>
        </w:tc>
      </w:tr>
      <w:tr w:rsidR="00203439" w:rsidRPr="00D954F0" w14:paraId="10D182C7" w14:textId="77777777" w:rsidTr="00D80745">
        <w:trPr>
          <w:trHeight w:val="349"/>
          <w:jc w:val="center"/>
        </w:trPr>
        <w:tc>
          <w:tcPr>
            <w:tcW w:w="2665" w:type="dxa"/>
            <w:tcBorders>
              <w:top w:val="nil"/>
              <w:left w:val="nil"/>
              <w:bottom w:val="single" w:sz="4" w:space="0" w:color="auto"/>
              <w:right w:val="nil"/>
            </w:tcBorders>
            <w:shd w:val="clear" w:color="auto" w:fill="auto"/>
          </w:tcPr>
          <w:p w14:paraId="1A80A147" w14:textId="77777777" w:rsidR="00203439" w:rsidRPr="00D954F0" w:rsidRDefault="00203439" w:rsidP="00D80745">
            <w:pPr>
              <w:tabs>
                <w:tab w:val="center" w:pos="4153"/>
                <w:tab w:val="right" w:pos="8306"/>
              </w:tabs>
              <w:spacing w:after="0" w:line="240" w:lineRule="auto"/>
              <w:rPr>
                <w:rFonts w:ascii="IRANYekan" w:hAnsi="IRANYekan" w:cs="B Mitra"/>
                <w:b/>
                <w:bCs/>
                <w:color w:val="000000"/>
                <w:sz w:val="28"/>
                <w:szCs w:val="28"/>
                <w:rtl/>
              </w:rPr>
            </w:pPr>
            <w:r w:rsidRPr="00D954F0">
              <w:rPr>
                <w:rFonts w:ascii="IRANYekan" w:hAnsi="IRANYekan" w:cs="B Mitra"/>
                <w:color w:val="000000"/>
                <w:sz w:val="28"/>
                <w:szCs w:val="28"/>
                <w:rtl/>
              </w:rPr>
              <w:t>تفکر سیستمی</w:t>
            </w:r>
          </w:p>
        </w:tc>
        <w:tc>
          <w:tcPr>
            <w:tcW w:w="1682" w:type="dxa"/>
            <w:tcBorders>
              <w:top w:val="nil"/>
              <w:left w:val="nil"/>
              <w:bottom w:val="single" w:sz="4" w:space="0" w:color="auto"/>
              <w:right w:val="nil"/>
            </w:tcBorders>
            <w:shd w:val="clear" w:color="auto" w:fill="auto"/>
          </w:tcPr>
          <w:p w14:paraId="53B7E01B" w14:textId="77777777" w:rsidR="00203439" w:rsidRPr="00D954F0" w:rsidRDefault="00203439" w:rsidP="00D80745">
            <w:pPr>
              <w:spacing w:after="0" w:line="240" w:lineRule="auto"/>
              <w:ind w:left="386"/>
              <w:jc w:val="center"/>
              <w:rPr>
                <w:rFonts w:ascii="IRANYekan" w:hAnsi="IRANYekan" w:cs="B Mitra"/>
                <w:b/>
                <w:bCs/>
                <w:color w:val="000000"/>
                <w:sz w:val="28"/>
                <w:szCs w:val="28"/>
              </w:rPr>
            </w:pPr>
            <w:r w:rsidRPr="00D954F0">
              <w:rPr>
                <w:rFonts w:ascii="IRANYekan" w:hAnsi="IRANYekan" w:cs="B Mitra"/>
                <w:color w:val="000000"/>
                <w:sz w:val="28"/>
                <w:szCs w:val="28"/>
                <w:rtl/>
              </w:rPr>
              <w:t>3</w:t>
            </w:r>
          </w:p>
        </w:tc>
        <w:tc>
          <w:tcPr>
            <w:tcW w:w="2551" w:type="dxa"/>
            <w:tcBorders>
              <w:top w:val="nil"/>
              <w:left w:val="nil"/>
              <w:bottom w:val="single" w:sz="4" w:space="0" w:color="auto"/>
              <w:right w:val="nil"/>
            </w:tcBorders>
            <w:shd w:val="clear" w:color="auto" w:fill="auto"/>
          </w:tcPr>
          <w:p w14:paraId="501D584E" w14:textId="77777777" w:rsidR="00203439" w:rsidRPr="00D954F0" w:rsidRDefault="00203439" w:rsidP="00D80745">
            <w:pPr>
              <w:spacing w:after="0" w:line="240" w:lineRule="auto"/>
              <w:ind w:left="386"/>
              <w:jc w:val="center"/>
              <w:rPr>
                <w:rFonts w:ascii="IRANYekan" w:hAnsi="IRANYekan" w:cs="B Mitra"/>
                <w:b/>
                <w:bCs/>
                <w:color w:val="000000"/>
                <w:sz w:val="28"/>
                <w:szCs w:val="28"/>
              </w:rPr>
            </w:pPr>
            <w:r w:rsidRPr="00D954F0">
              <w:rPr>
                <w:rFonts w:ascii="IRANYekan" w:hAnsi="IRANYekan" w:cs="B Mitra"/>
                <w:color w:val="000000"/>
                <w:sz w:val="28"/>
                <w:szCs w:val="28"/>
                <w:rtl/>
              </w:rPr>
              <w:t>13-14-15</w:t>
            </w:r>
          </w:p>
        </w:tc>
      </w:tr>
    </w:tbl>
    <w:p w14:paraId="5092C8FC" w14:textId="2FA495ED" w:rsidR="004E3088" w:rsidRPr="00D954F0" w:rsidRDefault="004E3088" w:rsidP="00236685">
      <w:pPr>
        <w:spacing w:line="288" w:lineRule="auto"/>
        <w:jc w:val="lowKashida"/>
        <w:rPr>
          <w:rFonts w:ascii="IRANYekan" w:hAnsi="IRANYekan" w:cs="B Mitra"/>
          <w:b/>
          <w:bCs/>
          <w:sz w:val="28"/>
          <w:szCs w:val="28"/>
          <w:rtl/>
        </w:rPr>
      </w:pPr>
    </w:p>
    <w:p w14:paraId="5818836E" w14:textId="3F77071A" w:rsidR="00EE1204" w:rsidRPr="00D954F0" w:rsidRDefault="00EE1204" w:rsidP="00236685">
      <w:pPr>
        <w:spacing w:line="288" w:lineRule="auto"/>
        <w:jc w:val="lowKashida"/>
        <w:rPr>
          <w:rFonts w:ascii="IRANYekan" w:hAnsi="IRANYekan" w:cs="B Mitra"/>
          <w:b/>
          <w:bCs/>
          <w:sz w:val="28"/>
          <w:szCs w:val="28"/>
          <w:rtl/>
        </w:rPr>
      </w:pPr>
    </w:p>
    <w:p w14:paraId="545838C0" w14:textId="77777777" w:rsidR="00EE1204" w:rsidRPr="00D954F0" w:rsidRDefault="00EE1204" w:rsidP="00236685">
      <w:pPr>
        <w:spacing w:line="288" w:lineRule="auto"/>
        <w:jc w:val="lowKashida"/>
        <w:rPr>
          <w:rFonts w:ascii="IRANYekan" w:hAnsi="IRANYekan" w:cs="B Mitra"/>
          <w:b/>
          <w:bCs/>
          <w:sz w:val="28"/>
          <w:szCs w:val="28"/>
        </w:rPr>
      </w:pPr>
    </w:p>
    <w:p w14:paraId="2A354A55" w14:textId="77777777" w:rsidR="004E3088" w:rsidRPr="00D954F0" w:rsidRDefault="004E3088" w:rsidP="00236685">
      <w:pPr>
        <w:spacing w:line="288" w:lineRule="auto"/>
        <w:jc w:val="lowKashida"/>
        <w:rPr>
          <w:rFonts w:ascii="IRANYekan" w:hAnsi="IRANYekan" w:cs="B Mitra"/>
          <w:b/>
          <w:bCs/>
          <w:sz w:val="28"/>
          <w:szCs w:val="28"/>
          <w:rtl/>
        </w:rPr>
      </w:pPr>
      <w:r w:rsidRPr="00D954F0">
        <w:rPr>
          <w:rFonts w:ascii="IRANYekan" w:hAnsi="IRANYekan" w:cs="B Mitra"/>
          <w:b/>
          <w:bCs/>
          <w:sz w:val="28"/>
          <w:szCs w:val="28"/>
          <w:rtl/>
        </w:rPr>
        <w:t>شیوه نمره گذاری</w:t>
      </w:r>
    </w:p>
    <w:p w14:paraId="0DE01CC7" w14:textId="77777777" w:rsidR="006D4017" w:rsidRPr="00D954F0" w:rsidRDefault="004E3088" w:rsidP="006D4017">
      <w:pPr>
        <w:spacing w:line="240" w:lineRule="auto"/>
        <w:ind w:firstLine="397"/>
        <w:jc w:val="lowKashida"/>
        <w:rPr>
          <w:rFonts w:ascii="IRANYekan" w:hAnsi="IRANYekan" w:cs="B Mitra"/>
          <w:sz w:val="28"/>
          <w:szCs w:val="28"/>
          <w:rtl/>
        </w:rPr>
      </w:pPr>
      <w:r w:rsidRPr="00D954F0">
        <w:rPr>
          <w:rFonts w:ascii="IRANYekan" w:hAnsi="IRANYekan" w:cs="B Mitra"/>
          <w:sz w:val="28"/>
          <w:szCs w:val="28"/>
          <w:rtl/>
        </w:rPr>
        <w:t>ط</w:t>
      </w:r>
      <w:r w:rsidR="00EE1204" w:rsidRPr="00D954F0">
        <w:rPr>
          <w:rFonts w:ascii="IRANYekan" w:hAnsi="IRANYekan" w:cs="B Mitra"/>
          <w:sz w:val="28"/>
          <w:szCs w:val="28"/>
          <w:rtl/>
        </w:rPr>
        <w:t>ی</w:t>
      </w:r>
      <w:r w:rsidRPr="00D954F0">
        <w:rPr>
          <w:rFonts w:ascii="IRANYekan" w:hAnsi="IRANYekan" w:cs="B Mitra"/>
          <w:sz w:val="28"/>
          <w:szCs w:val="28"/>
          <w:rtl/>
        </w:rPr>
        <w:t>ف مورد استفاده در پرسشنامه بر اساس ط</w:t>
      </w:r>
      <w:r w:rsidR="00EE1204" w:rsidRPr="00D954F0">
        <w:rPr>
          <w:rFonts w:ascii="IRANYekan" w:hAnsi="IRANYekan" w:cs="B Mitra"/>
          <w:sz w:val="28"/>
          <w:szCs w:val="28"/>
          <w:rtl/>
        </w:rPr>
        <w:t>ی</w:t>
      </w:r>
      <w:r w:rsidRPr="00D954F0">
        <w:rPr>
          <w:rFonts w:ascii="IRANYekan" w:hAnsi="IRANYekan" w:cs="B Mitra"/>
          <w:sz w:val="28"/>
          <w:szCs w:val="28"/>
          <w:rtl/>
        </w:rPr>
        <w:t>ف پنج گز</w:t>
      </w:r>
      <w:r w:rsidR="00EE1204" w:rsidRPr="00D954F0">
        <w:rPr>
          <w:rFonts w:ascii="IRANYekan" w:hAnsi="IRANYekan" w:cs="B Mitra"/>
          <w:sz w:val="28"/>
          <w:szCs w:val="28"/>
          <w:rtl/>
        </w:rPr>
        <w:t>ی</w:t>
      </w:r>
      <w:r w:rsidRPr="00D954F0">
        <w:rPr>
          <w:rFonts w:ascii="IRANYekan" w:hAnsi="IRANYekan" w:cs="B Mitra"/>
          <w:sz w:val="28"/>
          <w:szCs w:val="28"/>
          <w:rtl/>
        </w:rPr>
        <w:t>نه‌ا</w:t>
      </w:r>
      <w:r w:rsidR="00EE1204" w:rsidRPr="00D954F0">
        <w:rPr>
          <w:rFonts w:ascii="IRANYekan" w:hAnsi="IRANYekan" w:cs="B Mitra"/>
          <w:sz w:val="28"/>
          <w:szCs w:val="28"/>
          <w:rtl/>
        </w:rPr>
        <w:t>ی</w:t>
      </w:r>
      <w:r w:rsidRPr="00D954F0">
        <w:rPr>
          <w:rFonts w:ascii="IRANYekan" w:hAnsi="IRANYekan" w:cs="B Mitra"/>
          <w:sz w:val="28"/>
          <w:szCs w:val="28"/>
          <w:rtl/>
        </w:rPr>
        <w:t xml:space="preserve"> ل</w:t>
      </w:r>
      <w:r w:rsidR="00EE1204" w:rsidRPr="00D954F0">
        <w:rPr>
          <w:rFonts w:ascii="IRANYekan" w:hAnsi="IRANYekan" w:cs="B Mitra"/>
          <w:sz w:val="28"/>
          <w:szCs w:val="28"/>
          <w:rtl/>
        </w:rPr>
        <w:t>ی</w:t>
      </w:r>
      <w:r w:rsidRPr="00D954F0">
        <w:rPr>
          <w:rFonts w:ascii="IRANYekan" w:hAnsi="IRANYekan" w:cs="B Mitra"/>
          <w:sz w:val="28"/>
          <w:szCs w:val="28"/>
          <w:rtl/>
        </w:rPr>
        <w:t>كرت م</w:t>
      </w:r>
      <w:r w:rsidR="00EE1204" w:rsidRPr="00D954F0">
        <w:rPr>
          <w:rFonts w:ascii="IRANYekan" w:hAnsi="IRANYekan" w:cs="B Mitra"/>
          <w:sz w:val="28"/>
          <w:szCs w:val="28"/>
          <w:rtl/>
        </w:rPr>
        <w:t>ی</w:t>
      </w:r>
      <w:r w:rsidRPr="00D954F0">
        <w:rPr>
          <w:rFonts w:ascii="IRANYekan" w:hAnsi="IRANYekan" w:cs="B Mitra"/>
          <w:sz w:val="28"/>
          <w:szCs w:val="28"/>
          <w:rtl/>
        </w:rPr>
        <w:t>‌باشد (شامل: کاملاً موافقم تا کاملا مخالفم) در جدول زیر نشان داده شده است.</w:t>
      </w:r>
      <w:r w:rsidR="006D4017" w:rsidRPr="00D954F0">
        <w:rPr>
          <w:rFonts w:ascii="IRANYekan" w:hAnsi="IRANYekan" w:cs="B Mitra"/>
          <w:sz w:val="28"/>
          <w:szCs w:val="28"/>
        </w:rPr>
        <w:t xml:space="preserve"> </w:t>
      </w:r>
      <w:r w:rsidR="006D4017" w:rsidRPr="00D954F0">
        <w:rPr>
          <w:rFonts w:ascii="IRANYekan" w:hAnsi="IRANYekan" w:cs="B Mitra"/>
          <w:sz w:val="28"/>
          <w:szCs w:val="28"/>
          <w:rtl/>
        </w:rPr>
        <w:t>نمره گذاری نیز بر اساس جمع جواب های شخص با توجه به جدول زیر است.</w:t>
      </w:r>
    </w:p>
    <w:p w14:paraId="5971701A" w14:textId="69BCC2C6" w:rsidR="004E3088" w:rsidRPr="00D954F0" w:rsidRDefault="004E3088" w:rsidP="004E3088">
      <w:pPr>
        <w:spacing w:line="240" w:lineRule="auto"/>
        <w:ind w:firstLine="397"/>
        <w:jc w:val="lowKashida"/>
        <w:rPr>
          <w:rFonts w:ascii="IRANYekan" w:hAnsi="IRANYekan" w:cs="B Mitra"/>
          <w:sz w:val="28"/>
          <w:szCs w:val="28"/>
          <w:rtl/>
        </w:rPr>
      </w:pPr>
    </w:p>
    <w:p w14:paraId="6FE66B63" w14:textId="4B43875D" w:rsidR="004E3088" w:rsidRPr="00D954F0" w:rsidRDefault="004E3088" w:rsidP="004E3088">
      <w:pPr>
        <w:pStyle w:val="Heading3"/>
        <w:bidi/>
        <w:spacing w:before="0" w:after="0" w:line="240" w:lineRule="auto"/>
        <w:rPr>
          <w:rFonts w:ascii="IRANYekan" w:hAnsi="IRANYekan" w:cs="B Mitra"/>
          <w:sz w:val="28"/>
          <w:szCs w:val="28"/>
          <w:rtl/>
        </w:rPr>
      </w:pPr>
      <w:r w:rsidRPr="00D954F0">
        <w:rPr>
          <w:rFonts w:ascii="IRANYekan" w:hAnsi="IRANYekan" w:cs="B Mitra"/>
          <w:sz w:val="28"/>
          <w:szCs w:val="28"/>
          <w:rtl/>
        </w:rPr>
        <w:t>مق</w:t>
      </w:r>
      <w:r w:rsidR="00EE1204" w:rsidRPr="00D954F0">
        <w:rPr>
          <w:rFonts w:ascii="IRANYekan" w:hAnsi="IRANYekan" w:cs="B Mitra"/>
          <w:sz w:val="28"/>
          <w:szCs w:val="28"/>
          <w:rtl/>
        </w:rPr>
        <w:t>ی</w:t>
      </w:r>
      <w:r w:rsidRPr="00D954F0">
        <w:rPr>
          <w:rFonts w:ascii="IRANYekan" w:hAnsi="IRANYekan" w:cs="B Mitra"/>
          <w:sz w:val="28"/>
          <w:szCs w:val="28"/>
          <w:rtl/>
        </w:rPr>
        <w:t>اس درجه‌بند</w:t>
      </w:r>
      <w:r w:rsidR="00EE1204" w:rsidRPr="00D954F0">
        <w:rPr>
          <w:rFonts w:ascii="IRANYekan" w:hAnsi="IRANYekan" w:cs="B Mitra"/>
          <w:sz w:val="28"/>
          <w:szCs w:val="28"/>
          <w:rtl/>
        </w:rPr>
        <w:t>ی</w:t>
      </w:r>
      <w:r w:rsidRPr="00D954F0">
        <w:rPr>
          <w:rFonts w:ascii="IRANYekan" w:hAnsi="IRANYekan" w:cs="B Mitra"/>
          <w:sz w:val="28"/>
          <w:szCs w:val="28"/>
          <w:rtl/>
        </w:rPr>
        <w:t xml:space="preserve"> سوالها</w:t>
      </w:r>
      <w:r w:rsidR="00EE1204" w:rsidRPr="00D954F0">
        <w:rPr>
          <w:rFonts w:ascii="IRANYekan" w:hAnsi="IRANYekan" w:cs="B Mitra"/>
          <w:sz w:val="28"/>
          <w:szCs w:val="28"/>
          <w:rtl/>
        </w:rPr>
        <w:t>ی</w:t>
      </w:r>
      <w:r w:rsidRPr="00D954F0">
        <w:rPr>
          <w:rFonts w:ascii="IRANYekan" w:hAnsi="IRANYekan" w:cs="B Mitra"/>
          <w:sz w:val="28"/>
          <w:szCs w:val="28"/>
          <w:rtl/>
        </w:rPr>
        <w:t xml:space="preserve"> پرسشنامه های پژوهش بر اساس مق</w:t>
      </w:r>
      <w:r w:rsidR="00EE1204" w:rsidRPr="00D954F0">
        <w:rPr>
          <w:rFonts w:ascii="IRANYekan" w:hAnsi="IRANYekan" w:cs="B Mitra"/>
          <w:sz w:val="28"/>
          <w:szCs w:val="28"/>
          <w:rtl/>
        </w:rPr>
        <w:t>ی</w:t>
      </w:r>
      <w:r w:rsidRPr="00D954F0">
        <w:rPr>
          <w:rFonts w:ascii="IRANYekan" w:hAnsi="IRANYekan" w:cs="B Mitra"/>
          <w:sz w:val="28"/>
          <w:szCs w:val="28"/>
          <w:rtl/>
        </w:rPr>
        <w:t>اس پنج درجه‌ا</w:t>
      </w:r>
      <w:r w:rsidR="00EE1204" w:rsidRPr="00D954F0">
        <w:rPr>
          <w:rFonts w:ascii="IRANYekan" w:hAnsi="IRANYekan" w:cs="B Mitra"/>
          <w:sz w:val="28"/>
          <w:szCs w:val="28"/>
          <w:rtl/>
        </w:rPr>
        <w:t>ی</w:t>
      </w:r>
      <w:r w:rsidRPr="00D954F0">
        <w:rPr>
          <w:rFonts w:ascii="IRANYekan" w:hAnsi="IRANYekan" w:cs="B Mitra"/>
          <w:sz w:val="28"/>
          <w:szCs w:val="28"/>
          <w:rtl/>
        </w:rPr>
        <w:t xml:space="preserve"> ل</w:t>
      </w:r>
      <w:r w:rsidR="00EE1204" w:rsidRPr="00D954F0">
        <w:rPr>
          <w:rFonts w:ascii="IRANYekan" w:hAnsi="IRANYekan" w:cs="B Mitra"/>
          <w:sz w:val="28"/>
          <w:szCs w:val="28"/>
          <w:rtl/>
        </w:rPr>
        <w:t>ی</w:t>
      </w:r>
      <w:r w:rsidRPr="00D954F0">
        <w:rPr>
          <w:rFonts w:ascii="IRANYekan" w:hAnsi="IRANYekan" w:cs="B Mitra"/>
          <w:sz w:val="28"/>
          <w:szCs w:val="28"/>
          <w:rtl/>
        </w:rPr>
        <w:t>كرت</w:t>
      </w:r>
    </w:p>
    <w:tbl>
      <w:tblPr>
        <w:bidiVisual/>
        <w:tblW w:w="7603" w:type="dxa"/>
        <w:jc w:val="center"/>
        <w:tblBorders>
          <w:top w:val="single" w:sz="8" w:space="0" w:color="000000"/>
          <w:bottom w:val="single" w:sz="8" w:space="0" w:color="000000"/>
        </w:tblBorders>
        <w:shd w:val="clear" w:color="auto" w:fill="FFFFFF"/>
        <w:tblLook w:val="01E0" w:firstRow="1" w:lastRow="1" w:firstColumn="1" w:lastColumn="1" w:noHBand="0" w:noVBand="0"/>
      </w:tblPr>
      <w:tblGrid>
        <w:gridCol w:w="1673"/>
        <w:gridCol w:w="1206"/>
        <w:gridCol w:w="1153"/>
        <w:gridCol w:w="1307"/>
        <w:gridCol w:w="1023"/>
        <w:gridCol w:w="1241"/>
      </w:tblGrid>
      <w:tr w:rsidR="004E3088" w:rsidRPr="00D954F0" w14:paraId="51ED1293" w14:textId="77777777" w:rsidTr="003E7D6A">
        <w:trPr>
          <w:jc w:val="center"/>
        </w:trPr>
        <w:tc>
          <w:tcPr>
            <w:tcW w:w="1673" w:type="dxa"/>
            <w:tcBorders>
              <w:top w:val="single" w:sz="8" w:space="0" w:color="000000"/>
              <w:bottom w:val="single" w:sz="4" w:space="0" w:color="auto"/>
            </w:tcBorders>
            <w:shd w:val="clear" w:color="auto" w:fill="auto"/>
          </w:tcPr>
          <w:p w14:paraId="75B29BEA" w14:textId="589E00F4" w:rsidR="004E3088" w:rsidRPr="00D954F0" w:rsidRDefault="004E3088" w:rsidP="003E7D6A">
            <w:pPr>
              <w:spacing w:line="240" w:lineRule="auto"/>
              <w:jc w:val="center"/>
              <w:rPr>
                <w:rFonts w:ascii="IRANYekan" w:hAnsi="IRANYekan" w:cs="B Mitra"/>
                <w:sz w:val="28"/>
                <w:szCs w:val="28"/>
                <w:rtl/>
              </w:rPr>
            </w:pPr>
            <w:r w:rsidRPr="00D954F0">
              <w:rPr>
                <w:rFonts w:ascii="IRANYekan" w:hAnsi="IRANYekan" w:cs="B Mitra"/>
                <w:sz w:val="28"/>
                <w:szCs w:val="28"/>
                <w:rtl/>
              </w:rPr>
              <w:t>گز</w:t>
            </w:r>
            <w:r w:rsidR="00EE1204" w:rsidRPr="00D954F0">
              <w:rPr>
                <w:rFonts w:ascii="IRANYekan" w:hAnsi="IRANYekan" w:cs="B Mitra"/>
                <w:sz w:val="28"/>
                <w:szCs w:val="28"/>
                <w:rtl/>
              </w:rPr>
              <w:t>ی</w:t>
            </w:r>
            <w:r w:rsidRPr="00D954F0">
              <w:rPr>
                <w:rFonts w:ascii="IRANYekan" w:hAnsi="IRANYekan" w:cs="B Mitra"/>
                <w:sz w:val="28"/>
                <w:szCs w:val="28"/>
                <w:rtl/>
              </w:rPr>
              <w:t>نه انتخاب</w:t>
            </w:r>
            <w:r w:rsidR="00EE1204" w:rsidRPr="00D954F0">
              <w:rPr>
                <w:rFonts w:ascii="IRANYekan" w:hAnsi="IRANYekan" w:cs="B Mitra"/>
                <w:sz w:val="28"/>
                <w:szCs w:val="28"/>
                <w:rtl/>
              </w:rPr>
              <w:t>ی</w:t>
            </w:r>
          </w:p>
        </w:tc>
        <w:tc>
          <w:tcPr>
            <w:tcW w:w="1206" w:type="dxa"/>
            <w:tcBorders>
              <w:top w:val="single" w:sz="8" w:space="0" w:color="000000"/>
              <w:bottom w:val="single" w:sz="4" w:space="0" w:color="auto"/>
            </w:tcBorders>
            <w:shd w:val="clear" w:color="auto" w:fill="auto"/>
          </w:tcPr>
          <w:p w14:paraId="60145006" w14:textId="77777777" w:rsidR="004E3088" w:rsidRPr="00D954F0" w:rsidRDefault="004E3088" w:rsidP="003E7D6A">
            <w:pPr>
              <w:spacing w:line="240" w:lineRule="auto"/>
              <w:jc w:val="center"/>
              <w:rPr>
                <w:rFonts w:ascii="IRANYekan" w:hAnsi="IRANYekan" w:cs="B Mitra"/>
                <w:sz w:val="28"/>
                <w:szCs w:val="28"/>
                <w:rtl/>
              </w:rPr>
            </w:pPr>
            <w:r w:rsidRPr="00D954F0">
              <w:rPr>
                <w:rFonts w:ascii="IRANYekan" w:hAnsi="IRANYekan" w:cs="B Mitra"/>
                <w:sz w:val="28"/>
                <w:szCs w:val="28"/>
                <w:rtl/>
              </w:rPr>
              <w:t>کاملا موافقم</w:t>
            </w:r>
          </w:p>
        </w:tc>
        <w:tc>
          <w:tcPr>
            <w:tcW w:w="1153" w:type="dxa"/>
            <w:tcBorders>
              <w:top w:val="single" w:sz="8" w:space="0" w:color="000000"/>
              <w:bottom w:val="single" w:sz="4" w:space="0" w:color="auto"/>
            </w:tcBorders>
            <w:shd w:val="clear" w:color="auto" w:fill="auto"/>
          </w:tcPr>
          <w:p w14:paraId="064EE54D" w14:textId="77777777" w:rsidR="004E3088" w:rsidRPr="00D954F0" w:rsidRDefault="004E3088" w:rsidP="003E7D6A">
            <w:pPr>
              <w:spacing w:line="240" w:lineRule="auto"/>
              <w:jc w:val="center"/>
              <w:rPr>
                <w:rFonts w:ascii="IRANYekan" w:hAnsi="IRANYekan" w:cs="B Mitra"/>
                <w:sz w:val="28"/>
                <w:szCs w:val="28"/>
                <w:rtl/>
              </w:rPr>
            </w:pPr>
            <w:r w:rsidRPr="00D954F0">
              <w:rPr>
                <w:rFonts w:ascii="IRANYekan" w:hAnsi="IRANYekan" w:cs="B Mitra"/>
                <w:sz w:val="28"/>
                <w:szCs w:val="28"/>
                <w:rtl/>
              </w:rPr>
              <w:t>موافقم</w:t>
            </w:r>
          </w:p>
        </w:tc>
        <w:tc>
          <w:tcPr>
            <w:tcW w:w="1307" w:type="dxa"/>
            <w:tcBorders>
              <w:top w:val="single" w:sz="8" w:space="0" w:color="000000"/>
              <w:bottom w:val="single" w:sz="4" w:space="0" w:color="auto"/>
            </w:tcBorders>
            <w:shd w:val="clear" w:color="auto" w:fill="auto"/>
          </w:tcPr>
          <w:p w14:paraId="1BBF7CC3" w14:textId="0ED3A037" w:rsidR="004E3088" w:rsidRPr="00D954F0" w:rsidRDefault="004E3088" w:rsidP="003E7D6A">
            <w:pPr>
              <w:spacing w:line="240" w:lineRule="auto"/>
              <w:jc w:val="center"/>
              <w:rPr>
                <w:rFonts w:ascii="IRANYekan" w:hAnsi="IRANYekan" w:cs="B Mitra"/>
                <w:sz w:val="28"/>
                <w:szCs w:val="28"/>
                <w:rtl/>
              </w:rPr>
            </w:pPr>
            <w:r w:rsidRPr="00D954F0">
              <w:rPr>
                <w:rFonts w:ascii="IRANYekan" w:hAnsi="IRANYekan" w:cs="B Mitra"/>
                <w:sz w:val="28"/>
                <w:szCs w:val="28"/>
                <w:rtl/>
              </w:rPr>
              <w:t>تا اندازه‌ا</w:t>
            </w:r>
            <w:r w:rsidR="00EE1204" w:rsidRPr="00D954F0">
              <w:rPr>
                <w:rFonts w:ascii="IRANYekan" w:hAnsi="IRANYekan" w:cs="B Mitra"/>
                <w:sz w:val="28"/>
                <w:szCs w:val="28"/>
                <w:rtl/>
              </w:rPr>
              <w:t>ی</w:t>
            </w:r>
          </w:p>
        </w:tc>
        <w:tc>
          <w:tcPr>
            <w:tcW w:w="1023" w:type="dxa"/>
            <w:tcBorders>
              <w:top w:val="single" w:sz="8" w:space="0" w:color="000000"/>
              <w:bottom w:val="single" w:sz="4" w:space="0" w:color="auto"/>
            </w:tcBorders>
            <w:shd w:val="clear" w:color="auto" w:fill="auto"/>
          </w:tcPr>
          <w:p w14:paraId="1C220AC0" w14:textId="77777777" w:rsidR="004E3088" w:rsidRPr="00D954F0" w:rsidRDefault="004E3088" w:rsidP="003E7D6A">
            <w:pPr>
              <w:spacing w:line="240" w:lineRule="auto"/>
              <w:jc w:val="center"/>
              <w:rPr>
                <w:rFonts w:ascii="IRANYekan" w:hAnsi="IRANYekan" w:cs="B Mitra"/>
                <w:sz w:val="28"/>
                <w:szCs w:val="28"/>
                <w:rtl/>
              </w:rPr>
            </w:pPr>
            <w:r w:rsidRPr="00D954F0">
              <w:rPr>
                <w:rFonts w:ascii="IRANYekan" w:hAnsi="IRANYekan" w:cs="B Mitra"/>
                <w:sz w:val="28"/>
                <w:szCs w:val="28"/>
                <w:rtl/>
              </w:rPr>
              <w:t>مخالفم</w:t>
            </w:r>
          </w:p>
        </w:tc>
        <w:tc>
          <w:tcPr>
            <w:tcW w:w="1241" w:type="dxa"/>
            <w:tcBorders>
              <w:top w:val="single" w:sz="8" w:space="0" w:color="000000"/>
              <w:bottom w:val="single" w:sz="4" w:space="0" w:color="auto"/>
            </w:tcBorders>
            <w:shd w:val="clear" w:color="auto" w:fill="auto"/>
          </w:tcPr>
          <w:p w14:paraId="61032D48" w14:textId="77777777" w:rsidR="004E3088" w:rsidRPr="00D954F0" w:rsidRDefault="004E3088" w:rsidP="003E7D6A">
            <w:pPr>
              <w:spacing w:line="240" w:lineRule="auto"/>
              <w:jc w:val="center"/>
              <w:rPr>
                <w:rFonts w:ascii="IRANYekan" w:hAnsi="IRANYekan" w:cs="B Mitra"/>
                <w:sz w:val="28"/>
                <w:szCs w:val="28"/>
                <w:rtl/>
              </w:rPr>
            </w:pPr>
            <w:r w:rsidRPr="00D954F0">
              <w:rPr>
                <w:rFonts w:ascii="IRANYekan" w:hAnsi="IRANYekan" w:cs="B Mitra"/>
                <w:sz w:val="28"/>
                <w:szCs w:val="28"/>
                <w:rtl/>
              </w:rPr>
              <w:t>کاملا مخالفم</w:t>
            </w:r>
          </w:p>
        </w:tc>
      </w:tr>
      <w:tr w:rsidR="004E3088" w:rsidRPr="00D954F0" w14:paraId="7C96292D" w14:textId="77777777" w:rsidTr="003E7D6A">
        <w:trPr>
          <w:jc w:val="center"/>
        </w:trPr>
        <w:tc>
          <w:tcPr>
            <w:tcW w:w="1673" w:type="dxa"/>
            <w:tcBorders>
              <w:top w:val="single" w:sz="4" w:space="0" w:color="auto"/>
            </w:tcBorders>
            <w:shd w:val="clear" w:color="auto" w:fill="FFFFFF"/>
          </w:tcPr>
          <w:p w14:paraId="0EEE6F11" w14:textId="52661D88" w:rsidR="004E3088" w:rsidRPr="00D954F0" w:rsidRDefault="004E3088" w:rsidP="003E7D6A">
            <w:pPr>
              <w:spacing w:line="240" w:lineRule="auto"/>
              <w:jc w:val="center"/>
              <w:rPr>
                <w:rFonts w:ascii="IRANYekan" w:hAnsi="IRANYekan" w:cs="B Mitra"/>
                <w:b/>
                <w:bCs/>
                <w:sz w:val="28"/>
                <w:szCs w:val="28"/>
                <w:rtl/>
              </w:rPr>
            </w:pPr>
            <w:r w:rsidRPr="00D954F0">
              <w:rPr>
                <w:rFonts w:ascii="IRANYekan" w:hAnsi="IRANYekan" w:cs="B Mitra"/>
                <w:sz w:val="28"/>
                <w:szCs w:val="28"/>
                <w:rtl/>
              </w:rPr>
              <w:t>امت</w:t>
            </w:r>
            <w:r w:rsidR="00EE1204" w:rsidRPr="00D954F0">
              <w:rPr>
                <w:rFonts w:ascii="IRANYekan" w:hAnsi="IRANYekan" w:cs="B Mitra"/>
                <w:sz w:val="28"/>
                <w:szCs w:val="28"/>
                <w:rtl/>
              </w:rPr>
              <w:t>ی</w:t>
            </w:r>
            <w:r w:rsidRPr="00D954F0">
              <w:rPr>
                <w:rFonts w:ascii="IRANYekan" w:hAnsi="IRANYekan" w:cs="B Mitra"/>
                <w:sz w:val="28"/>
                <w:szCs w:val="28"/>
                <w:rtl/>
              </w:rPr>
              <w:t>از</w:t>
            </w:r>
          </w:p>
        </w:tc>
        <w:tc>
          <w:tcPr>
            <w:tcW w:w="1206" w:type="dxa"/>
            <w:tcBorders>
              <w:top w:val="single" w:sz="4" w:space="0" w:color="auto"/>
            </w:tcBorders>
            <w:shd w:val="clear" w:color="auto" w:fill="FFFFFF"/>
          </w:tcPr>
          <w:p w14:paraId="6C279499" w14:textId="77777777" w:rsidR="004E3088" w:rsidRPr="00D954F0" w:rsidRDefault="004E3088" w:rsidP="003E7D6A">
            <w:pPr>
              <w:spacing w:line="240" w:lineRule="auto"/>
              <w:jc w:val="center"/>
              <w:rPr>
                <w:rFonts w:ascii="IRANYekan" w:hAnsi="IRANYekan" w:cs="B Mitra"/>
                <w:b/>
                <w:bCs/>
                <w:sz w:val="28"/>
                <w:szCs w:val="28"/>
                <w:rtl/>
              </w:rPr>
            </w:pPr>
            <w:r w:rsidRPr="00D954F0">
              <w:rPr>
                <w:rFonts w:ascii="IRANYekan" w:hAnsi="IRANYekan" w:cs="B Mitra"/>
                <w:sz w:val="28"/>
                <w:szCs w:val="28"/>
                <w:rtl/>
              </w:rPr>
              <w:t>5</w:t>
            </w:r>
          </w:p>
        </w:tc>
        <w:tc>
          <w:tcPr>
            <w:tcW w:w="1153" w:type="dxa"/>
            <w:tcBorders>
              <w:top w:val="single" w:sz="4" w:space="0" w:color="auto"/>
            </w:tcBorders>
            <w:shd w:val="clear" w:color="auto" w:fill="FFFFFF"/>
          </w:tcPr>
          <w:p w14:paraId="457C9EFA" w14:textId="77777777" w:rsidR="004E3088" w:rsidRPr="00D954F0" w:rsidRDefault="004E3088" w:rsidP="003E7D6A">
            <w:pPr>
              <w:spacing w:line="240" w:lineRule="auto"/>
              <w:jc w:val="center"/>
              <w:rPr>
                <w:rFonts w:ascii="IRANYekan" w:hAnsi="IRANYekan" w:cs="B Mitra"/>
                <w:b/>
                <w:bCs/>
                <w:sz w:val="28"/>
                <w:szCs w:val="28"/>
                <w:rtl/>
              </w:rPr>
            </w:pPr>
            <w:r w:rsidRPr="00D954F0">
              <w:rPr>
                <w:rFonts w:ascii="IRANYekan" w:hAnsi="IRANYekan" w:cs="B Mitra"/>
                <w:sz w:val="28"/>
                <w:szCs w:val="28"/>
                <w:rtl/>
              </w:rPr>
              <w:t>4</w:t>
            </w:r>
          </w:p>
        </w:tc>
        <w:tc>
          <w:tcPr>
            <w:tcW w:w="1307" w:type="dxa"/>
            <w:tcBorders>
              <w:top w:val="single" w:sz="4" w:space="0" w:color="auto"/>
            </w:tcBorders>
            <w:shd w:val="clear" w:color="auto" w:fill="FFFFFF"/>
          </w:tcPr>
          <w:p w14:paraId="58EBBE27" w14:textId="77777777" w:rsidR="004E3088" w:rsidRPr="00D954F0" w:rsidRDefault="004E3088" w:rsidP="003E7D6A">
            <w:pPr>
              <w:spacing w:line="240" w:lineRule="auto"/>
              <w:jc w:val="center"/>
              <w:rPr>
                <w:rFonts w:ascii="IRANYekan" w:hAnsi="IRANYekan" w:cs="B Mitra"/>
                <w:b/>
                <w:bCs/>
                <w:sz w:val="28"/>
                <w:szCs w:val="28"/>
                <w:rtl/>
              </w:rPr>
            </w:pPr>
            <w:r w:rsidRPr="00D954F0">
              <w:rPr>
                <w:rFonts w:ascii="IRANYekan" w:hAnsi="IRANYekan" w:cs="B Mitra"/>
                <w:sz w:val="28"/>
                <w:szCs w:val="28"/>
                <w:rtl/>
              </w:rPr>
              <w:t>3</w:t>
            </w:r>
          </w:p>
        </w:tc>
        <w:tc>
          <w:tcPr>
            <w:tcW w:w="1023" w:type="dxa"/>
            <w:tcBorders>
              <w:top w:val="single" w:sz="4" w:space="0" w:color="auto"/>
            </w:tcBorders>
            <w:shd w:val="clear" w:color="auto" w:fill="FFFFFF"/>
          </w:tcPr>
          <w:p w14:paraId="66EAB622" w14:textId="77777777" w:rsidR="004E3088" w:rsidRPr="00D954F0" w:rsidRDefault="004E3088" w:rsidP="003E7D6A">
            <w:pPr>
              <w:spacing w:line="240" w:lineRule="auto"/>
              <w:jc w:val="center"/>
              <w:rPr>
                <w:rFonts w:ascii="IRANYekan" w:hAnsi="IRANYekan" w:cs="B Mitra"/>
                <w:b/>
                <w:bCs/>
                <w:sz w:val="28"/>
                <w:szCs w:val="28"/>
                <w:rtl/>
              </w:rPr>
            </w:pPr>
            <w:r w:rsidRPr="00D954F0">
              <w:rPr>
                <w:rFonts w:ascii="IRANYekan" w:hAnsi="IRANYekan" w:cs="B Mitra"/>
                <w:sz w:val="28"/>
                <w:szCs w:val="28"/>
                <w:rtl/>
              </w:rPr>
              <w:t>2</w:t>
            </w:r>
          </w:p>
        </w:tc>
        <w:tc>
          <w:tcPr>
            <w:tcW w:w="1241" w:type="dxa"/>
            <w:tcBorders>
              <w:top w:val="single" w:sz="4" w:space="0" w:color="auto"/>
            </w:tcBorders>
            <w:shd w:val="clear" w:color="auto" w:fill="FFFFFF"/>
          </w:tcPr>
          <w:p w14:paraId="555A19A1" w14:textId="77777777" w:rsidR="004E3088" w:rsidRPr="00D954F0" w:rsidRDefault="004E3088" w:rsidP="003E7D6A">
            <w:pPr>
              <w:spacing w:line="240" w:lineRule="auto"/>
              <w:jc w:val="center"/>
              <w:rPr>
                <w:rFonts w:ascii="IRANYekan" w:hAnsi="IRANYekan" w:cs="B Mitra"/>
                <w:b/>
                <w:bCs/>
                <w:sz w:val="28"/>
                <w:szCs w:val="28"/>
                <w:rtl/>
              </w:rPr>
            </w:pPr>
            <w:r w:rsidRPr="00D954F0">
              <w:rPr>
                <w:rFonts w:ascii="IRANYekan" w:hAnsi="IRANYekan" w:cs="B Mitra"/>
                <w:sz w:val="28"/>
                <w:szCs w:val="28"/>
                <w:rtl/>
              </w:rPr>
              <w:t>1</w:t>
            </w:r>
          </w:p>
        </w:tc>
      </w:tr>
    </w:tbl>
    <w:p w14:paraId="27B68E92" w14:textId="77777777" w:rsidR="00555F11" w:rsidRPr="00D954F0" w:rsidRDefault="00555F11" w:rsidP="00555F11">
      <w:pPr>
        <w:spacing w:line="276" w:lineRule="auto"/>
        <w:rPr>
          <w:rFonts w:ascii="IRANYekan" w:eastAsia="Calibri" w:hAnsi="IRANYekan" w:cs="B Mitra"/>
          <w:sz w:val="28"/>
          <w:szCs w:val="28"/>
          <w:rtl/>
        </w:rPr>
      </w:pPr>
      <w:r w:rsidRPr="00D954F0">
        <w:rPr>
          <w:rFonts w:ascii="IRANYekan" w:eastAsia="Calibri" w:hAnsi="IRANYekan" w:cs="B Mitra"/>
          <w:sz w:val="28"/>
          <w:szCs w:val="28"/>
          <w:rtl/>
        </w:rPr>
        <w:t>به دو طریق می توان از  تحلیل این پرسشنامه استفاده کرد</w:t>
      </w:r>
    </w:p>
    <w:p w14:paraId="21884E2F" w14:textId="77777777" w:rsidR="00555F11" w:rsidRPr="00D954F0" w:rsidRDefault="00555F11" w:rsidP="00555F11">
      <w:pPr>
        <w:spacing w:after="200" w:line="276" w:lineRule="auto"/>
        <w:ind w:left="360"/>
        <w:contextualSpacing/>
        <w:rPr>
          <w:rFonts w:ascii="IRANYekan" w:eastAsia="Calibri" w:hAnsi="IRANYekan" w:cs="B Mitra"/>
          <w:sz w:val="28"/>
          <w:szCs w:val="28"/>
        </w:rPr>
      </w:pPr>
      <w:r w:rsidRPr="00D954F0">
        <w:rPr>
          <w:rFonts w:ascii="IRANYekan" w:eastAsia="Calibri" w:hAnsi="IRANYekan" w:cs="B Mitra"/>
          <w:sz w:val="28"/>
          <w:szCs w:val="28"/>
          <w:rtl/>
        </w:rPr>
        <w:t>الف: تحلیل بر اساس مولفه</w:t>
      </w:r>
      <w:r w:rsidRPr="00D954F0">
        <w:rPr>
          <w:rFonts w:ascii="IRANYekan" w:eastAsia="Calibri" w:hAnsi="IRANYekan" w:cs="B Mitra"/>
          <w:sz w:val="28"/>
          <w:szCs w:val="28"/>
        </w:rPr>
        <w:softHyphen/>
      </w:r>
      <w:r w:rsidRPr="00D954F0">
        <w:rPr>
          <w:rFonts w:ascii="IRANYekan" w:eastAsia="Calibri" w:hAnsi="IRANYekan" w:cs="B Mitra"/>
          <w:sz w:val="28"/>
          <w:szCs w:val="28"/>
          <w:rtl/>
        </w:rPr>
        <w:t>های پرسشنامه</w:t>
      </w:r>
    </w:p>
    <w:p w14:paraId="052C1E12" w14:textId="47D569D4" w:rsidR="00555F11" w:rsidRPr="00D954F0" w:rsidRDefault="00555F11" w:rsidP="00555F11">
      <w:pPr>
        <w:spacing w:after="200" w:line="276" w:lineRule="auto"/>
        <w:ind w:left="360"/>
        <w:contextualSpacing/>
        <w:rPr>
          <w:rFonts w:ascii="IRANYekan" w:eastAsia="Calibri" w:hAnsi="IRANYekan" w:cs="B Mitra"/>
          <w:sz w:val="28"/>
          <w:szCs w:val="28"/>
        </w:rPr>
      </w:pPr>
      <w:r w:rsidRPr="00D954F0">
        <w:rPr>
          <w:rFonts w:ascii="IRANYekan" w:eastAsia="Calibri" w:hAnsi="IRANYekan" w:cs="B Mitra"/>
          <w:sz w:val="28"/>
          <w:szCs w:val="28"/>
          <w:rtl/>
        </w:rPr>
        <w:t>ب: تحلیل بر اساس میزان نمره به دست آمده</w:t>
      </w:r>
    </w:p>
    <w:p w14:paraId="088A4679" w14:textId="77777777" w:rsidR="00555F11" w:rsidRPr="00D954F0" w:rsidRDefault="00555F11" w:rsidP="00555F11">
      <w:pPr>
        <w:spacing w:line="276" w:lineRule="auto"/>
        <w:rPr>
          <w:rFonts w:ascii="IRANYekan" w:hAnsi="IRANYekan" w:cs="B Mitra"/>
          <w:b/>
          <w:bCs/>
          <w:sz w:val="28"/>
          <w:szCs w:val="28"/>
        </w:rPr>
      </w:pPr>
      <w:r w:rsidRPr="00D954F0">
        <w:rPr>
          <w:rFonts w:ascii="IRANYekan" w:hAnsi="IRANYekan" w:cs="B Mitra"/>
          <w:b/>
          <w:bCs/>
          <w:sz w:val="28"/>
          <w:szCs w:val="28"/>
          <w:rtl/>
        </w:rPr>
        <w:t xml:space="preserve">تحلیل بر اساس مولفه های پرسشنامه </w:t>
      </w:r>
    </w:p>
    <w:p w14:paraId="3BBE50B2" w14:textId="77777777" w:rsidR="00555F11" w:rsidRPr="00D954F0" w:rsidRDefault="00555F11" w:rsidP="00555F11">
      <w:pPr>
        <w:spacing w:line="276" w:lineRule="auto"/>
        <w:ind w:left="95" w:firstLine="567"/>
        <w:contextualSpacing/>
        <w:jc w:val="both"/>
        <w:rPr>
          <w:rFonts w:ascii="IRANYekan" w:eastAsia="Calibri" w:hAnsi="IRANYekan" w:cs="B Mitra"/>
          <w:sz w:val="28"/>
          <w:szCs w:val="28"/>
          <w:rtl/>
        </w:rPr>
      </w:pPr>
      <w:r w:rsidRPr="00D954F0">
        <w:rPr>
          <w:rFonts w:ascii="IRANYekan" w:eastAsia="Calibri" w:hAnsi="IRANYekan" w:cs="B Mitra"/>
          <w:sz w:val="28"/>
          <w:szCs w:val="28"/>
          <w:rtl/>
        </w:rPr>
        <w:t>به این ترتیب که ابتدا پرسشنامه</w:t>
      </w:r>
      <w:r w:rsidRPr="00D954F0">
        <w:rPr>
          <w:rFonts w:ascii="IRANYekan" w:eastAsia="Calibri" w:hAnsi="IRANYekan" w:cs="B Mitra"/>
          <w:sz w:val="28"/>
          <w:szCs w:val="28"/>
        </w:rPr>
        <w:softHyphen/>
      </w:r>
      <w:r w:rsidRPr="00D954F0">
        <w:rPr>
          <w:rFonts w:ascii="IRANYekan" w:eastAsia="Calibri" w:hAnsi="IRANYekan" w:cs="B Mitra"/>
          <w:sz w:val="28"/>
          <w:szCs w:val="28"/>
          <w:rtl/>
        </w:rPr>
        <w:t>ها را بین جامعه خود تقسیم و پس از تکمیل پرسشنامه</w:t>
      </w:r>
      <w:r w:rsidRPr="00D954F0">
        <w:rPr>
          <w:rFonts w:ascii="IRANYekan" w:eastAsia="Calibri" w:hAnsi="IRANYekan" w:cs="B Mitra"/>
          <w:sz w:val="28"/>
          <w:szCs w:val="28"/>
        </w:rPr>
        <w:softHyphen/>
      </w:r>
      <w:r w:rsidRPr="00D954F0">
        <w:rPr>
          <w:rFonts w:ascii="IRANYekan" w:eastAsia="Calibri" w:hAnsi="IRANYekan" w:cs="B Mitra"/>
          <w:sz w:val="28"/>
          <w:szCs w:val="28"/>
          <w:rtl/>
        </w:rPr>
        <w:t>ها داده  ها را وارد نرم افزار اس پی اس اس کنید. البته قبل از وارد کردن داده ها شما باید پرسشنامه را در نرم افزار اس پی اس اس تعریف کنید و سپس شروع به وارد کردن داده ها کنید.</w:t>
      </w:r>
    </w:p>
    <w:p w14:paraId="0F2A941C" w14:textId="77777777" w:rsidR="00555F11" w:rsidRPr="00D954F0" w:rsidRDefault="00555F11" w:rsidP="00555F11">
      <w:pPr>
        <w:spacing w:line="276" w:lineRule="auto"/>
        <w:ind w:left="95" w:firstLine="567"/>
        <w:contextualSpacing/>
        <w:jc w:val="both"/>
        <w:rPr>
          <w:rFonts w:ascii="IRANYekan" w:eastAsia="Calibri" w:hAnsi="IRANYekan" w:cs="B Mitra"/>
          <w:sz w:val="28"/>
          <w:szCs w:val="28"/>
          <w:rtl/>
        </w:rPr>
      </w:pPr>
      <w:r w:rsidRPr="00D954F0">
        <w:rPr>
          <w:rFonts w:ascii="IRANYekan" w:eastAsia="Calibri" w:hAnsi="IRANYekan" w:cs="B Mitra"/>
          <w:sz w:val="28"/>
          <w:szCs w:val="28"/>
          <w:rtl/>
        </w:rPr>
        <w:t xml:space="preserve"> چگونگی کار را برای شفافیت بیشتر به صورت مرحله به مرحله توضیح می دهیم</w:t>
      </w:r>
    </w:p>
    <w:p w14:paraId="6F80A8AC" w14:textId="77777777" w:rsidR="00555F11" w:rsidRPr="00D954F0" w:rsidRDefault="00555F11" w:rsidP="00555F11">
      <w:pPr>
        <w:spacing w:line="276" w:lineRule="auto"/>
        <w:ind w:left="95" w:firstLine="567"/>
        <w:contextualSpacing/>
        <w:jc w:val="both"/>
        <w:rPr>
          <w:rFonts w:ascii="IRANYekan" w:eastAsia="Calibri" w:hAnsi="IRANYekan" w:cs="B Mitra"/>
          <w:sz w:val="28"/>
          <w:szCs w:val="28"/>
          <w:rtl/>
        </w:rPr>
      </w:pPr>
      <w:r w:rsidRPr="00D954F0">
        <w:rPr>
          <w:rFonts w:ascii="IRANYekan" w:eastAsia="Calibri" w:hAnsi="IRANYekan" w:cs="B Mitra"/>
          <w:b/>
          <w:bCs/>
          <w:sz w:val="28"/>
          <w:szCs w:val="28"/>
          <w:rtl/>
        </w:rPr>
        <w:lastRenderedPageBreak/>
        <w:t>مرحله اول.</w:t>
      </w:r>
      <w:r w:rsidRPr="00D954F0">
        <w:rPr>
          <w:rFonts w:ascii="IRANYekan" w:eastAsia="Calibri" w:hAnsi="IRANYekan" w:cs="B Mitra"/>
          <w:sz w:val="28"/>
          <w:szCs w:val="28"/>
          <w:rtl/>
        </w:rPr>
        <w:t xml:space="preserve"> وارد کردن اطلاعات تمامی سوالات پرسشنامه ( دقت کنید که شما باید بر اساس طیف لیکرت عمل کنید مثلا اگر شخصی سوال 5 پرسشنامه را خیلی کم انتخاب کرده است شما باید در پرسشنامه در جلوی سوال 5 عدد 1 ( خیلی کم ) را بگذارید.</w:t>
      </w:r>
    </w:p>
    <w:p w14:paraId="35D3B8A9" w14:textId="77777777" w:rsidR="00555F11" w:rsidRPr="00D954F0" w:rsidRDefault="00555F11" w:rsidP="00555F11">
      <w:pPr>
        <w:spacing w:line="276" w:lineRule="auto"/>
        <w:ind w:left="95" w:firstLine="567"/>
        <w:contextualSpacing/>
        <w:jc w:val="both"/>
        <w:rPr>
          <w:rFonts w:ascii="IRANYekan" w:eastAsia="Calibri" w:hAnsi="IRANYekan" w:cs="B Mitra"/>
          <w:sz w:val="28"/>
          <w:szCs w:val="28"/>
          <w:rtl/>
        </w:rPr>
      </w:pPr>
      <w:r w:rsidRPr="00D954F0">
        <w:rPr>
          <w:rFonts w:ascii="IRANYekan" w:eastAsia="Calibri" w:hAnsi="IRANYekan" w:cs="B Mitra"/>
          <w:b/>
          <w:bCs/>
          <w:sz w:val="28"/>
          <w:szCs w:val="28"/>
          <w:rtl/>
        </w:rPr>
        <w:t>مرحله دوم</w:t>
      </w:r>
      <w:r w:rsidRPr="00D954F0">
        <w:rPr>
          <w:rFonts w:ascii="IRANYekan" w:eastAsia="Calibri" w:hAnsi="IRANYekan" w:cs="B Mitra"/>
          <w:b/>
          <w:bCs/>
          <w:sz w:val="28"/>
          <w:szCs w:val="28"/>
        </w:rPr>
        <w:t>.</w:t>
      </w:r>
      <w:r w:rsidRPr="00D954F0">
        <w:rPr>
          <w:rFonts w:ascii="IRANYekan" w:eastAsia="Calibri" w:hAnsi="IRANYekan" w:cs="B Mitra"/>
          <w:sz w:val="28"/>
          <w:szCs w:val="28"/>
          <w:rtl/>
        </w:rPr>
        <w:t xml:space="preserve"> پس از وارد کردن داده های همه سوالات، سوالات مربوط به هر مولفه را کمپیوت(</w:t>
      </w:r>
      <w:r w:rsidRPr="00D954F0">
        <w:rPr>
          <w:rFonts w:ascii="IRANYekan" w:eastAsia="Calibri" w:hAnsi="IRANYekan" w:cs="B Mitra"/>
          <w:sz w:val="28"/>
          <w:szCs w:val="28"/>
        </w:rPr>
        <w:t>compute</w:t>
      </w:r>
      <w:r w:rsidRPr="00D954F0">
        <w:rPr>
          <w:rFonts w:ascii="IRANYekan" w:eastAsia="Calibri" w:hAnsi="IRANYekan" w:cs="B Mitra"/>
          <w:sz w:val="28"/>
          <w:szCs w:val="28"/>
          <w:rtl/>
        </w:rPr>
        <w:t xml:space="preserve">) کنید. مثلا اگر مولفه اول </w:t>
      </w:r>
      <w:r w:rsidRPr="00D954F0">
        <w:rPr>
          <w:rFonts w:ascii="IRANYekan" w:eastAsia="Calibri" w:hAnsi="IRANYekan" w:cs="B Mitra"/>
          <w:sz w:val="28"/>
          <w:szCs w:val="28"/>
        </w:rPr>
        <w:t xml:space="preserve">X </w:t>
      </w:r>
      <w:r w:rsidRPr="00D954F0">
        <w:rPr>
          <w:rFonts w:ascii="IRANYekan" w:eastAsia="Calibri" w:hAnsi="IRANYekan" w:cs="B Mitra"/>
          <w:sz w:val="28"/>
          <w:szCs w:val="28"/>
          <w:rtl/>
        </w:rPr>
        <w:t xml:space="preserve">و سوالات  آن 1 تا 5 است شما باید سوالات 1 تا 5 را </w:t>
      </w:r>
      <w:r w:rsidRPr="00D954F0">
        <w:rPr>
          <w:rFonts w:ascii="IRANYekan" w:eastAsia="Calibri" w:hAnsi="IRANYekan" w:cs="B Mitra"/>
          <w:sz w:val="28"/>
          <w:szCs w:val="28"/>
        </w:rPr>
        <w:t>compute</w:t>
      </w:r>
      <w:r w:rsidRPr="00D954F0">
        <w:rPr>
          <w:rFonts w:ascii="IRANYekan" w:eastAsia="Calibri" w:hAnsi="IRANYekan" w:cs="B Mitra"/>
          <w:sz w:val="28"/>
          <w:szCs w:val="28"/>
          <w:rtl/>
        </w:rPr>
        <w:t xml:space="preserve"> کنید تا مولفه </w:t>
      </w:r>
      <w:r w:rsidRPr="00D954F0">
        <w:rPr>
          <w:rFonts w:ascii="IRANYekan" w:eastAsia="Calibri" w:hAnsi="IRANYekan" w:cs="B Mitra"/>
          <w:sz w:val="28"/>
          <w:szCs w:val="28"/>
        </w:rPr>
        <w:t xml:space="preserve">x </w:t>
      </w:r>
      <w:r w:rsidRPr="00D954F0">
        <w:rPr>
          <w:rFonts w:ascii="IRANYekan" w:eastAsia="Calibri" w:hAnsi="IRANYekan" w:cs="B Mitra"/>
          <w:sz w:val="28"/>
          <w:szCs w:val="28"/>
          <w:rtl/>
        </w:rPr>
        <w:t>ایجاد شود.</w:t>
      </w:r>
    </w:p>
    <w:p w14:paraId="165FEDB5" w14:textId="77777777" w:rsidR="00555F11" w:rsidRPr="00D954F0" w:rsidRDefault="00555F11" w:rsidP="00555F11">
      <w:pPr>
        <w:spacing w:line="276" w:lineRule="auto"/>
        <w:ind w:left="95" w:firstLine="567"/>
        <w:contextualSpacing/>
        <w:jc w:val="both"/>
        <w:rPr>
          <w:rFonts w:ascii="IRANYekan" w:eastAsia="Calibri" w:hAnsi="IRANYekan" w:cs="B Mitra"/>
          <w:sz w:val="28"/>
          <w:szCs w:val="28"/>
          <w:rtl/>
        </w:rPr>
      </w:pPr>
      <w:r w:rsidRPr="00D954F0">
        <w:rPr>
          <w:rFonts w:ascii="IRANYekan" w:eastAsia="Calibri" w:hAnsi="IRANYekan" w:cs="B Mitra"/>
          <w:sz w:val="28"/>
          <w:szCs w:val="28"/>
          <w:rtl/>
        </w:rPr>
        <w:t xml:space="preserve">به همین ترتیب همه مولفه ها را ایجاد کنید و پس از این کار  در نهایت شما باید همه مولفه ها  که ایجاد کردید را با هم </w:t>
      </w:r>
      <w:r w:rsidRPr="00D954F0">
        <w:rPr>
          <w:rFonts w:ascii="IRANYekan" w:eastAsia="Calibri" w:hAnsi="IRANYekan" w:cs="B Mitra"/>
          <w:sz w:val="28"/>
          <w:szCs w:val="28"/>
        </w:rPr>
        <w:t>compute</w:t>
      </w:r>
      <w:r w:rsidRPr="00D954F0">
        <w:rPr>
          <w:rFonts w:ascii="IRANYekan" w:eastAsia="Calibri" w:hAnsi="IRANYekan" w:cs="B Mitra"/>
          <w:sz w:val="28"/>
          <w:szCs w:val="28"/>
          <w:rtl/>
        </w:rPr>
        <w:t xml:space="preserve"> کنید تا این بار متغیر اصلی تحقیق به وجود بیاید که به طور مثال متغیر مدیریت دانش یا ... است.</w:t>
      </w:r>
    </w:p>
    <w:p w14:paraId="792F0913" w14:textId="77777777" w:rsidR="00555F11" w:rsidRPr="00D954F0" w:rsidRDefault="00555F11" w:rsidP="00555F11">
      <w:pPr>
        <w:spacing w:line="276" w:lineRule="auto"/>
        <w:ind w:left="95" w:firstLine="567"/>
        <w:contextualSpacing/>
        <w:jc w:val="both"/>
        <w:rPr>
          <w:rFonts w:ascii="IRANYekan" w:eastAsia="Calibri" w:hAnsi="IRANYekan" w:cs="B Mitra"/>
          <w:sz w:val="28"/>
          <w:szCs w:val="28"/>
          <w:rtl/>
        </w:rPr>
      </w:pPr>
      <w:r w:rsidRPr="00D954F0">
        <w:rPr>
          <w:rFonts w:ascii="IRANYekan" w:eastAsia="Calibri" w:hAnsi="IRANYekan" w:cs="B Mitra"/>
          <w:b/>
          <w:bCs/>
          <w:sz w:val="28"/>
          <w:szCs w:val="28"/>
          <w:rtl/>
        </w:rPr>
        <w:t>مرحله سوم.</w:t>
      </w:r>
      <w:r w:rsidRPr="00D954F0">
        <w:rPr>
          <w:rFonts w:ascii="IRANYekan" w:eastAsia="Calibri" w:hAnsi="IRANYekan" w:cs="B Mitra"/>
          <w:sz w:val="28"/>
          <w:szCs w:val="28"/>
          <w:rtl/>
        </w:rPr>
        <w:t xml:space="preserve"> حالا شما هم مولفه</w:t>
      </w:r>
      <w:r w:rsidRPr="00D954F0">
        <w:rPr>
          <w:rFonts w:ascii="IRANYekan" w:eastAsia="Calibri" w:hAnsi="IRANYekan" w:cs="B Mitra"/>
          <w:sz w:val="28"/>
          <w:szCs w:val="28"/>
          <w:rtl/>
        </w:rPr>
        <w:softHyphen/>
        <w:t>ها را به وجود آورده اید و هم متغیر اصلی تحقیق را؛ حالا می توانید از گرینه  آنالیز  هر آزمونی که می خواهید برای این پرسشنامه( متغیر) بگیرید.</w:t>
      </w:r>
    </w:p>
    <w:p w14:paraId="1C7C1351" w14:textId="183B6311" w:rsidR="00555F11" w:rsidRPr="00D954F0" w:rsidRDefault="00555F11" w:rsidP="00555F11">
      <w:pPr>
        <w:spacing w:line="276" w:lineRule="auto"/>
        <w:ind w:left="95" w:firstLine="567"/>
        <w:contextualSpacing/>
        <w:jc w:val="both"/>
        <w:rPr>
          <w:rFonts w:ascii="IRANYekan" w:eastAsia="Calibri" w:hAnsi="IRANYekan" w:cs="B Mitra"/>
          <w:sz w:val="28"/>
          <w:szCs w:val="28"/>
          <w:rtl/>
        </w:rPr>
      </w:pPr>
      <w:r w:rsidRPr="00D954F0">
        <w:rPr>
          <w:rFonts w:ascii="IRANYekan" w:eastAsia="Calibri" w:hAnsi="IRANYekan" w:cs="B Mitra"/>
          <w:sz w:val="28"/>
          <w:szCs w:val="28"/>
          <w:rtl/>
        </w:rPr>
        <w:t>مثلا می توانید آزمون توصیفی</w:t>
      </w:r>
      <w:r w:rsidR="006D4017" w:rsidRPr="00D954F0">
        <w:rPr>
          <w:rFonts w:ascii="IRANYekan" w:eastAsia="Calibri" w:hAnsi="IRANYekan" w:cs="B Mitra"/>
          <w:sz w:val="28"/>
          <w:szCs w:val="28"/>
        </w:rPr>
        <w:t xml:space="preserve"> </w:t>
      </w:r>
      <w:r w:rsidRPr="00D954F0">
        <w:rPr>
          <w:rFonts w:ascii="IRANYekan" w:eastAsia="Calibri" w:hAnsi="IRANYekan" w:cs="B Mitra"/>
          <w:sz w:val="28"/>
          <w:szCs w:val="28"/>
          <w:rtl/>
        </w:rPr>
        <w:t>(میانگین، انحراف استاندارد، واریانس) یا می توانید آزمون همبستگی را با یک  متغیر دیگر  بگیرید.</w:t>
      </w:r>
    </w:p>
    <w:p w14:paraId="5EFDD62D" w14:textId="77777777" w:rsidR="00555F11" w:rsidRPr="00D954F0" w:rsidRDefault="00555F11" w:rsidP="00555F11">
      <w:pPr>
        <w:spacing w:line="276" w:lineRule="auto"/>
        <w:ind w:left="95"/>
        <w:contextualSpacing/>
        <w:rPr>
          <w:rFonts w:ascii="IRANYekan" w:eastAsia="Calibri" w:hAnsi="IRANYekan" w:cs="B Mitra"/>
          <w:sz w:val="28"/>
          <w:szCs w:val="28"/>
          <w:rtl/>
        </w:rPr>
      </w:pPr>
    </w:p>
    <w:p w14:paraId="4B0E6EB0" w14:textId="77777777" w:rsidR="00555F11" w:rsidRPr="00D954F0" w:rsidRDefault="00555F11" w:rsidP="00555F11">
      <w:pPr>
        <w:spacing w:after="0" w:line="276" w:lineRule="auto"/>
        <w:rPr>
          <w:rFonts w:ascii="IRANYekan" w:hAnsi="IRANYekan" w:cs="B Mitra"/>
          <w:b/>
          <w:bCs/>
          <w:sz w:val="28"/>
          <w:szCs w:val="28"/>
        </w:rPr>
      </w:pPr>
      <w:r w:rsidRPr="00D954F0">
        <w:rPr>
          <w:rFonts w:ascii="IRANYekan" w:hAnsi="IRANYekan" w:cs="B Mitra"/>
          <w:b/>
          <w:bCs/>
          <w:sz w:val="28"/>
          <w:szCs w:val="28"/>
          <w:rtl/>
        </w:rPr>
        <w:t xml:space="preserve">تحلیل بر اساس میزان نمره پرسشنامه </w:t>
      </w:r>
    </w:p>
    <w:p w14:paraId="03B936D3" w14:textId="77777777" w:rsidR="00555F11" w:rsidRPr="00D954F0" w:rsidRDefault="00555F11" w:rsidP="00555F11">
      <w:pPr>
        <w:spacing w:after="0" w:line="276" w:lineRule="auto"/>
        <w:ind w:left="-46"/>
        <w:contextualSpacing/>
        <w:rPr>
          <w:rFonts w:ascii="IRANYekan" w:eastAsia="Calibri" w:hAnsi="IRANYekan" w:cs="B Mitra"/>
          <w:sz w:val="28"/>
          <w:szCs w:val="28"/>
        </w:rPr>
      </w:pPr>
      <w:r w:rsidRPr="00D954F0">
        <w:rPr>
          <w:rFonts w:ascii="IRANYekan" w:eastAsia="Calibri" w:hAnsi="IRANYekan" w:cs="B Mitra"/>
          <w:sz w:val="28"/>
          <w:szCs w:val="28"/>
          <w:rtl/>
        </w:rPr>
        <w:t>بر اساس این روش از تحلیل شما نمره</w:t>
      </w:r>
      <w:r w:rsidRPr="00D954F0">
        <w:rPr>
          <w:rFonts w:ascii="IRANYekan" w:eastAsia="Calibri" w:hAnsi="IRANYekan" w:cs="B Mitra"/>
          <w:sz w:val="28"/>
          <w:szCs w:val="28"/>
        </w:rPr>
        <w:softHyphen/>
      </w:r>
      <w:r w:rsidRPr="00D954F0">
        <w:rPr>
          <w:rFonts w:ascii="IRANYekan" w:eastAsia="Calibri" w:hAnsi="IRANYekan" w:cs="B Mitra"/>
          <w:sz w:val="28"/>
          <w:szCs w:val="28"/>
          <w:rtl/>
        </w:rPr>
        <w:t>های به دست آمده را  جمع کرده و سپس بر اساس جدول زیر قضاوت کنید.</w:t>
      </w:r>
    </w:p>
    <w:p w14:paraId="7378EACE" w14:textId="77777777" w:rsidR="00555F11" w:rsidRPr="00D954F0" w:rsidRDefault="00555F11" w:rsidP="00555F11">
      <w:pPr>
        <w:spacing w:line="276" w:lineRule="auto"/>
        <w:ind w:left="720"/>
        <w:contextualSpacing/>
        <w:rPr>
          <w:rFonts w:ascii="IRANYekan" w:eastAsia="Calibri" w:hAnsi="IRANYekan" w:cs="B Mitra"/>
          <w:sz w:val="28"/>
          <w:szCs w:val="28"/>
          <w:rtl/>
        </w:rPr>
      </w:pPr>
      <w:r w:rsidRPr="00D954F0">
        <w:rPr>
          <w:rFonts w:ascii="IRANYekan" w:eastAsia="Calibri" w:hAnsi="IRANYekan" w:cs="B Mitra"/>
          <w:sz w:val="28"/>
          <w:szCs w:val="28"/>
          <w:rtl/>
        </w:rPr>
        <w:t>توجه داشته باشید میزان امتیاز های زیر برای یک پرسشنامه است در صورتی که به طور مثال شما 10 پرسشنامه داشته باشید باید امتیاز های زیر را ضربدر 10 کنید</w:t>
      </w:r>
    </w:p>
    <w:p w14:paraId="00D4DCD9" w14:textId="77777777" w:rsidR="00555F11" w:rsidRPr="00D954F0" w:rsidRDefault="00555F11" w:rsidP="00555F11">
      <w:pPr>
        <w:spacing w:line="276" w:lineRule="auto"/>
        <w:ind w:left="720"/>
        <w:contextualSpacing/>
        <w:rPr>
          <w:rFonts w:ascii="IRANYekan" w:eastAsia="Calibri" w:hAnsi="IRANYekan" w:cs="B Mitra"/>
          <w:sz w:val="28"/>
          <w:szCs w:val="28"/>
          <w:rtl/>
        </w:rPr>
      </w:pPr>
      <w:r w:rsidRPr="00D954F0">
        <w:rPr>
          <w:rFonts w:ascii="IRANYekan" w:eastAsia="Calibri" w:hAnsi="IRANYekan" w:cs="B Mitra"/>
          <w:sz w:val="28"/>
          <w:szCs w:val="28"/>
          <w:rtl/>
        </w:rPr>
        <w:t>مثال: حد پایین نمرات پرسشنامه به طریق زیر بدست آمده است</w:t>
      </w:r>
    </w:p>
    <w:p w14:paraId="012915A0" w14:textId="77777777" w:rsidR="00555F11" w:rsidRPr="00D954F0" w:rsidRDefault="00555F11" w:rsidP="00555F11">
      <w:pPr>
        <w:spacing w:line="276" w:lineRule="auto"/>
        <w:ind w:left="720"/>
        <w:contextualSpacing/>
        <w:rPr>
          <w:rFonts w:ascii="IRANYekan" w:eastAsia="Calibri" w:hAnsi="IRANYekan" w:cs="B Mitra"/>
          <w:sz w:val="28"/>
          <w:szCs w:val="28"/>
          <w:rtl/>
        </w:rPr>
      </w:pPr>
      <w:r w:rsidRPr="00D954F0">
        <w:rPr>
          <w:rFonts w:ascii="IRANYekan" w:eastAsia="Calibri" w:hAnsi="IRANYekan" w:cs="B Mitra"/>
          <w:sz w:val="28"/>
          <w:szCs w:val="28"/>
          <w:rtl/>
        </w:rPr>
        <w:t>تعداد سوالات پرسشنامه* 1 = حد پایین نمره</w:t>
      </w:r>
    </w:p>
    <w:tbl>
      <w:tblPr>
        <w:tblStyle w:val="TableGrid"/>
        <w:bidiVisual/>
        <w:tblW w:w="0" w:type="auto"/>
        <w:tblLook w:val="04A0" w:firstRow="1" w:lastRow="0" w:firstColumn="1" w:lastColumn="0" w:noHBand="0" w:noVBand="1"/>
      </w:tblPr>
      <w:tblGrid>
        <w:gridCol w:w="2978"/>
        <w:gridCol w:w="3306"/>
        <w:gridCol w:w="2732"/>
      </w:tblGrid>
      <w:tr w:rsidR="00555F11" w:rsidRPr="00D954F0" w14:paraId="4287DDD4" w14:textId="77777777" w:rsidTr="00A876D6">
        <w:tc>
          <w:tcPr>
            <w:tcW w:w="2978" w:type="dxa"/>
          </w:tcPr>
          <w:p w14:paraId="202F55B9" w14:textId="77777777" w:rsidR="00555F11" w:rsidRPr="00D954F0" w:rsidRDefault="00555F11" w:rsidP="00A876D6">
            <w:pPr>
              <w:spacing w:line="276" w:lineRule="auto"/>
              <w:rPr>
                <w:rFonts w:ascii="IRANYekan" w:hAnsi="IRANYekan" w:cs="B Mitra"/>
                <w:sz w:val="28"/>
                <w:szCs w:val="28"/>
                <w:rtl/>
                <w:lang w:bidi="fa-IR"/>
              </w:rPr>
            </w:pPr>
            <w:r w:rsidRPr="00D954F0">
              <w:rPr>
                <w:rFonts w:ascii="IRANYekan" w:hAnsi="IRANYekan" w:cs="B Mitra"/>
                <w:sz w:val="28"/>
                <w:szCs w:val="28"/>
                <w:rtl/>
                <w:lang w:bidi="fa-IR"/>
              </w:rPr>
              <w:t>حد پایین نمره</w:t>
            </w:r>
          </w:p>
        </w:tc>
        <w:tc>
          <w:tcPr>
            <w:tcW w:w="3306" w:type="dxa"/>
          </w:tcPr>
          <w:p w14:paraId="52F85AD4" w14:textId="77777777" w:rsidR="00555F11" w:rsidRPr="00D954F0" w:rsidRDefault="00555F11" w:rsidP="00A876D6">
            <w:pPr>
              <w:spacing w:line="276" w:lineRule="auto"/>
              <w:rPr>
                <w:rFonts w:ascii="IRANYekan" w:hAnsi="IRANYekan" w:cs="B Mitra"/>
                <w:sz w:val="28"/>
                <w:szCs w:val="28"/>
                <w:rtl/>
                <w:lang w:bidi="fa-IR"/>
              </w:rPr>
            </w:pPr>
            <w:r w:rsidRPr="00D954F0">
              <w:rPr>
                <w:rFonts w:ascii="IRANYekan" w:hAnsi="IRANYekan" w:cs="B Mitra"/>
                <w:sz w:val="28"/>
                <w:szCs w:val="28"/>
                <w:rtl/>
                <w:lang w:bidi="fa-IR"/>
              </w:rPr>
              <w:t xml:space="preserve"> حد متوسط نمرات</w:t>
            </w:r>
          </w:p>
        </w:tc>
        <w:tc>
          <w:tcPr>
            <w:tcW w:w="2732" w:type="dxa"/>
          </w:tcPr>
          <w:p w14:paraId="1CC1668D" w14:textId="77777777" w:rsidR="00555F11" w:rsidRPr="00D954F0" w:rsidRDefault="00555F11" w:rsidP="00A876D6">
            <w:pPr>
              <w:spacing w:line="276" w:lineRule="auto"/>
              <w:rPr>
                <w:rFonts w:ascii="IRANYekan" w:hAnsi="IRANYekan" w:cs="B Mitra"/>
                <w:sz w:val="28"/>
                <w:szCs w:val="28"/>
                <w:rtl/>
                <w:lang w:bidi="fa-IR"/>
              </w:rPr>
            </w:pPr>
            <w:r w:rsidRPr="00D954F0">
              <w:rPr>
                <w:rFonts w:ascii="IRANYekan" w:hAnsi="IRANYekan" w:cs="B Mitra"/>
                <w:sz w:val="28"/>
                <w:szCs w:val="28"/>
                <w:rtl/>
                <w:lang w:bidi="fa-IR"/>
              </w:rPr>
              <w:t>حد بالای نمرات</w:t>
            </w:r>
          </w:p>
        </w:tc>
      </w:tr>
      <w:tr w:rsidR="00555F11" w:rsidRPr="00D954F0" w14:paraId="6683B8D9" w14:textId="77777777" w:rsidTr="00A876D6">
        <w:tc>
          <w:tcPr>
            <w:tcW w:w="2978" w:type="dxa"/>
          </w:tcPr>
          <w:p w14:paraId="7155E71A" w14:textId="77777777" w:rsidR="00555F11" w:rsidRPr="00D954F0" w:rsidRDefault="00555F11" w:rsidP="00A876D6">
            <w:pPr>
              <w:spacing w:line="276" w:lineRule="auto"/>
              <w:jc w:val="center"/>
              <w:rPr>
                <w:rFonts w:ascii="IRANYekan" w:hAnsi="IRANYekan" w:cs="B Mitra"/>
                <w:sz w:val="28"/>
                <w:szCs w:val="28"/>
                <w:rtl/>
                <w:lang w:bidi="fa-IR"/>
              </w:rPr>
            </w:pPr>
            <w:r w:rsidRPr="00D954F0">
              <w:rPr>
                <w:rFonts w:ascii="IRANYekan" w:hAnsi="IRANYekan" w:cs="B Mitra"/>
                <w:sz w:val="28"/>
                <w:szCs w:val="28"/>
                <w:rtl/>
                <w:lang w:bidi="fa-IR"/>
              </w:rPr>
              <w:t>15</w:t>
            </w:r>
          </w:p>
        </w:tc>
        <w:tc>
          <w:tcPr>
            <w:tcW w:w="3306" w:type="dxa"/>
          </w:tcPr>
          <w:p w14:paraId="078FCF87" w14:textId="77777777" w:rsidR="00555F11" w:rsidRPr="00D954F0" w:rsidRDefault="00555F11" w:rsidP="00A876D6">
            <w:pPr>
              <w:spacing w:line="276" w:lineRule="auto"/>
              <w:jc w:val="center"/>
              <w:rPr>
                <w:rFonts w:ascii="IRANYekan" w:hAnsi="IRANYekan" w:cs="B Mitra"/>
                <w:sz w:val="28"/>
                <w:szCs w:val="28"/>
                <w:rtl/>
                <w:lang w:bidi="fa-IR"/>
              </w:rPr>
            </w:pPr>
            <w:r w:rsidRPr="00D954F0">
              <w:rPr>
                <w:rFonts w:ascii="IRANYekan" w:hAnsi="IRANYekan" w:cs="B Mitra"/>
                <w:sz w:val="28"/>
                <w:szCs w:val="28"/>
                <w:rtl/>
                <w:lang w:bidi="fa-IR"/>
              </w:rPr>
              <w:t>45</w:t>
            </w:r>
          </w:p>
        </w:tc>
        <w:tc>
          <w:tcPr>
            <w:tcW w:w="2732" w:type="dxa"/>
          </w:tcPr>
          <w:p w14:paraId="331923EB" w14:textId="77777777" w:rsidR="00555F11" w:rsidRPr="00D954F0" w:rsidRDefault="00555F11" w:rsidP="00A876D6">
            <w:pPr>
              <w:spacing w:line="276" w:lineRule="auto"/>
              <w:jc w:val="center"/>
              <w:rPr>
                <w:rFonts w:ascii="IRANYekan" w:hAnsi="IRANYekan" w:cs="B Mitra"/>
                <w:sz w:val="28"/>
                <w:szCs w:val="28"/>
                <w:rtl/>
                <w:lang w:bidi="fa-IR"/>
              </w:rPr>
            </w:pPr>
            <w:r w:rsidRPr="00D954F0">
              <w:rPr>
                <w:rFonts w:ascii="IRANYekan" w:hAnsi="IRANYekan" w:cs="B Mitra"/>
                <w:sz w:val="28"/>
                <w:szCs w:val="28"/>
                <w:rtl/>
                <w:lang w:bidi="fa-IR"/>
              </w:rPr>
              <w:t>75</w:t>
            </w:r>
          </w:p>
        </w:tc>
      </w:tr>
    </w:tbl>
    <w:p w14:paraId="66574BCC" w14:textId="77777777" w:rsidR="00555F11" w:rsidRPr="00D954F0" w:rsidRDefault="00555F11" w:rsidP="00555F11">
      <w:pPr>
        <w:numPr>
          <w:ilvl w:val="0"/>
          <w:numId w:val="2"/>
        </w:numPr>
        <w:spacing w:after="200" w:line="276" w:lineRule="auto"/>
        <w:contextualSpacing/>
        <w:rPr>
          <w:rFonts w:ascii="IRANYekan" w:eastAsia="Calibri" w:hAnsi="IRANYekan" w:cs="B Mitra"/>
          <w:sz w:val="28"/>
          <w:szCs w:val="28"/>
        </w:rPr>
      </w:pPr>
      <w:r w:rsidRPr="00D954F0">
        <w:rPr>
          <w:rFonts w:ascii="IRANYekan" w:eastAsia="Calibri" w:hAnsi="IRANYekan" w:cs="B Mitra"/>
          <w:sz w:val="28"/>
          <w:szCs w:val="28"/>
          <w:rtl/>
        </w:rPr>
        <w:t>در صورتی که نمرات پرسشنامه بین 1 تا 15 باشد،  میزان متغیر در این جامعه ضعیف می باشد.</w:t>
      </w:r>
    </w:p>
    <w:p w14:paraId="3E03D1B0" w14:textId="77777777" w:rsidR="00555F11" w:rsidRPr="00D954F0" w:rsidRDefault="00555F11" w:rsidP="00555F11">
      <w:pPr>
        <w:numPr>
          <w:ilvl w:val="0"/>
          <w:numId w:val="2"/>
        </w:numPr>
        <w:spacing w:after="200" w:line="276" w:lineRule="auto"/>
        <w:contextualSpacing/>
        <w:rPr>
          <w:rFonts w:ascii="IRANYekan" w:eastAsia="Calibri" w:hAnsi="IRANYekan" w:cs="B Mitra"/>
          <w:sz w:val="28"/>
          <w:szCs w:val="28"/>
        </w:rPr>
      </w:pPr>
      <w:r w:rsidRPr="00D954F0">
        <w:rPr>
          <w:rFonts w:ascii="IRANYekan" w:eastAsia="Calibri" w:hAnsi="IRANYekan" w:cs="B Mitra"/>
          <w:sz w:val="28"/>
          <w:szCs w:val="28"/>
          <w:rtl/>
        </w:rPr>
        <w:t>در صورتی که نمرات پرسشنامه بین 15 تا 45 باشد،  میزان متغیر در سطح متوسطی می باشد.</w:t>
      </w:r>
    </w:p>
    <w:p w14:paraId="33901B17" w14:textId="77777777" w:rsidR="00555F11" w:rsidRPr="00D954F0" w:rsidRDefault="00555F11" w:rsidP="00555F11">
      <w:pPr>
        <w:numPr>
          <w:ilvl w:val="0"/>
          <w:numId w:val="2"/>
        </w:numPr>
        <w:spacing w:after="200" w:line="276" w:lineRule="auto"/>
        <w:contextualSpacing/>
        <w:rPr>
          <w:rFonts w:ascii="IRANYekan" w:eastAsia="Calibri" w:hAnsi="IRANYekan" w:cs="B Mitra"/>
          <w:sz w:val="28"/>
          <w:szCs w:val="28"/>
          <w:rtl/>
        </w:rPr>
      </w:pPr>
      <w:r w:rsidRPr="00D954F0">
        <w:rPr>
          <w:rFonts w:ascii="IRANYekan" w:eastAsia="Calibri" w:hAnsi="IRANYekan" w:cs="B Mitra"/>
          <w:sz w:val="28"/>
          <w:szCs w:val="28"/>
          <w:rtl/>
        </w:rPr>
        <w:t>در صورتی که نمرات بالای 45 باشد،  میزان متغیر  بسیار خوب می باشد.</w:t>
      </w:r>
    </w:p>
    <w:p w14:paraId="3A6C0624" w14:textId="0978939B" w:rsidR="00236685" w:rsidRPr="00D954F0" w:rsidRDefault="00236685" w:rsidP="00236685">
      <w:pPr>
        <w:spacing w:line="288" w:lineRule="auto"/>
        <w:jc w:val="lowKashida"/>
        <w:rPr>
          <w:rFonts w:ascii="IRANYekan" w:hAnsi="IRANYekan" w:cs="B Mitra"/>
          <w:b/>
          <w:bCs/>
          <w:sz w:val="28"/>
          <w:szCs w:val="28"/>
          <w:rtl/>
        </w:rPr>
      </w:pPr>
      <w:r w:rsidRPr="00D954F0">
        <w:rPr>
          <w:rFonts w:ascii="IRANYekan" w:hAnsi="IRANYekan" w:cs="B Mitra"/>
          <w:b/>
          <w:bCs/>
          <w:sz w:val="28"/>
          <w:szCs w:val="28"/>
          <w:rtl/>
        </w:rPr>
        <w:t>تع</w:t>
      </w:r>
      <w:r w:rsidR="00EE1204" w:rsidRPr="00D954F0">
        <w:rPr>
          <w:rFonts w:ascii="IRANYekan" w:hAnsi="IRANYekan" w:cs="B Mitra"/>
          <w:b/>
          <w:bCs/>
          <w:sz w:val="28"/>
          <w:szCs w:val="28"/>
          <w:rtl/>
        </w:rPr>
        <w:t>یی</w:t>
      </w:r>
      <w:r w:rsidRPr="00D954F0">
        <w:rPr>
          <w:rFonts w:ascii="IRANYekan" w:hAnsi="IRANYekan" w:cs="B Mitra"/>
          <w:b/>
          <w:bCs/>
          <w:sz w:val="28"/>
          <w:szCs w:val="28"/>
          <w:rtl/>
        </w:rPr>
        <w:t>ن پا</w:t>
      </w:r>
      <w:r w:rsidR="00EE1204" w:rsidRPr="00D954F0">
        <w:rPr>
          <w:rFonts w:ascii="IRANYekan" w:hAnsi="IRANYekan" w:cs="B Mitra"/>
          <w:b/>
          <w:bCs/>
          <w:sz w:val="28"/>
          <w:szCs w:val="28"/>
          <w:rtl/>
        </w:rPr>
        <w:t>ی</w:t>
      </w:r>
      <w:r w:rsidRPr="00D954F0">
        <w:rPr>
          <w:rFonts w:ascii="IRANYekan" w:hAnsi="IRANYekan" w:cs="B Mitra"/>
          <w:b/>
          <w:bCs/>
          <w:sz w:val="28"/>
          <w:szCs w:val="28"/>
          <w:rtl/>
        </w:rPr>
        <w:t>ا</w:t>
      </w:r>
      <w:r w:rsidR="00EE1204" w:rsidRPr="00D954F0">
        <w:rPr>
          <w:rFonts w:ascii="IRANYekan" w:hAnsi="IRANYekan" w:cs="B Mitra"/>
          <w:b/>
          <w:bCs/>
          <w:sz w:val="28"/>
          <w:szCs w:val="28"/>
          <w:rtl/>
        </w:rPr>
        <w:t>یی</w:t>
      </w:r>
      <w:r w:rsidRPr="00D954F0">
        <w:rPr>
          <w:rFonts w:ascii="IRANYekan" w:hAnsi="IRANYekan" w:cs="B Mitra"/>
          <w:b/>
          <w:bCs/>
          <w:sz w:val="28"/>
          <w:szCs w:val="28"/>
          <w:rtl/>
        </w:rPr>
        <w:t xml:space="preserve"> و روا</w:t>
      </w:r>
      <w:r w:rsidR="00EE1204" w:rsidRPr="00D954F0">
        <w:rPr>
          <w:rFonts w:ascii="IRANYekan" w:hAnsi="IRANYekan" w:cs="B Mitra"/>
          <w:b/>
          <w:bCs/>
          <w:sz w:val="28"/>
          <w:szCs w:val="28"/>
          <w:rtl/>
        </w:rPr>
        <w:t>یی</w:t>
      </w:r>
      <w:r w:rsidRPr="00D954F0">
        <w:rPr>
          <w:rFonts w:ascii="IRANYekan" w:hAnsi="IRANYekan" w:cs="B Mitra"/>
          <w:b/>
          <w:bCs/>
          <w:sz w:val="28"/>
          <w:szCs w:val="28"/>
          <w:rtl/>
        </w:rPr>
        <w:t xml:space="preserve"> ابزارها</w:t>
      </w:r>
      <w:r w:rsidR="00EE1204" w:rsidRPr="00D954F0">
        <w:rPr>
          <w:rFonts w:ascii="IRANYekan" w:hAnsi="IRANYekan" w:cs="B Mitra"/>
          <w:b/>
          <w:bCs/>
          <w:sz w:val="28"/>
          <w:szCs w:val="28"/>
          <w:rtl/>
        </w:rPr>
        <w:t>ی</w:t>
      </w:r>
      <w:r w:rsidRPr="00D954F0">
        <w:rPr>
          <w:rFonts w:ascii="IRANYekan" w:hAnsi="IRANYekan" w:cs="B Mitra"/>
          <w:b/>
          <w:bCs/>
          <w:sz w:val="28"/>
          <w:szCs w:val="28"/>
          <w:rtl/>
        </w:rPr>
        <w:t xml:space="preserve"> اندازه‌گ</w:t>
      </w:r>
      <w:r w:rsidR="00EE1204" w:rsidRPr="00D954F0">
        <w:rPr>
          <w:rFonts w:ascii="IRANYekan" w:hAnsi="IRANYekan" w:cs="B Mitra"/>
          <w:b/>
          <w:bCs/>
          <w:sz w:val="28"/>
          <w:szCs w:val="28"/>
          <w:rtl/>
        </w:rPr>
        <w:t>ی</w:t>
      </w:r>
      <w:r w:rsidRPr="00D954F0">
        <w:rPr>
          <w:rFonts w:ascii="IRANYekan" w:hAnsi="IRANYekan" w:cs="B Mitra"/>
          <w:b/>
          <w:bCs/>
          <w:sz w:val="28"/>
          <w:szCs w:val="28"/>
          <w:rtl/>
        </w:rPr>
        <w:t>ر</w:t>
      </w:r>
      <w:r w:rsidR="00EE1204" w:rsidRPr="00D954F0">
        <w:rPr>
          <w:rFonts w:ascii="IRANYekan" w:hAnsi="IRANYekan" w:cs="B Mitra"/>
          <w:b/>
          <w:bCs/>
          <w:sz w:val="28"/>
          <w:szCs w:val="28"/>
          <w:rtl/>
        </w:rPr>
        <w:t>ی</w:t>
      </w:r>
    </w:p>
    <w:p w14:paraId="5D34632D" w14:textId="6ABF6F7C" w:rsidR="00236685" w:rsidRPr="00D954F0" w:rsidRDefault="00236685" w:rsidP="00236685">
      <w:pPr>
        <w:spacing w:line="288" w:lineRule="auto"/>
        <w:jc w:val="lowKashida"/>
        <w:rPr>
          <w:rFonts w:ascii="IRANYekan" w:hAnsi="IRANYekan" w:cs="B Mitra"/>
          <w:b/>
          <w:bCs/>
          <w:sz w:val="28"/>
          <w:szCs w:val="28"/>
          <w:rtl/>
        </w:rPr>
      </w:pPr>
      <w:r w:rsidRPr="00D954F0">
        <w:rPr>
          <w:rFonts w:ascii="IRANYekan" w:hAnsi="IRANYekan" w:cs="B Mitra"/>
          <w:b/>
          <w:bCs/>
          <w:sz w:val="28"/>
          <w:szCs w:val="28"/>
          <w:rtl/>
        </w:rPr>
        <w:t>برآورد پا</w:t>
      </w:r>
      <w:r w:rsidR="00EE1204" w:rsidRPr="00D954F0">
        <w:rPr>
          <w:rFonts w:ascii="IRANYekan" w:hAnsi="IRANYekan" w:cs="B Mitra"/>
          <w:b/>
          <w:bCs/>
          <w:sz w:val="28"/>
          <w:szCs w:val="28"/>
          <w:rtl/>
        </w:rPr>
        <w:t>ی</w:t>
      </w:r>
      <w:r w:rsidRPr="00D954F0">
        <w:rPr>
          <w:rFonts w:ascii="IRANYekan" w:hAnsi="IRANYekan" w:cs="B Mitra"/>
          <w:b/>
          <w:bCs/>
          <w:sz w:val="28"/>
          <w:szCs w:val="28"/>
          <w:rtl/>
        </w:rPr>
        <w:t>ا</w:t>
      </w:r>
      <w:r w:rsidR="00EE1204" w:rsidRPr="00D954F0">
        <w:rPr>
          <w:rFonts w:ascii="IRANYekan" w:hAnsi="IRANYekan" w:cs="B Mitra"/>
          <w:b/>
          <w:bCs/>
          <w:sz w:val="28"/>
          <w:szCs w:val="28"/>
          <w:rtl/>
        </w:rPr>
        <w:t>یی</w:t>
      </w:r>
      <w:r w:rsidRPr="00D954F0">
        <w:rPr>
          <w:rStyle w:val="FootnoteReference"/>
          <w:rFonts w:ascii="IRANYekan" w:hAnsi="IRANYekan" w:cs="B Mitra"/>
          <w:b/>
          <w:bCs/>
          <w:sz w:val="28"/>
          <w:szCs w:val="28"/>
          <w:rtl/>
        </w:rPr>
        <w:footnoteReference w:id="1"/>
      </w:r>
      <w:r w:rsidRPr="00D954F0">
        <w:rPr>
          <w:rFonts w:ascii="IRANYekan" w:hAnsi="IRANYekan" w:cs="B Mitra"/>
          <w:b/>
          <w:bCs/>
          <w:sz w:val="28"/>
          <w:szCs w:val="28"/>
          <w:rtl/>
        </w:rPr>
        <w:t xml:space="preserve"> پرسشنامه‌ها</w:t>
      </w:r>
    </w:p>
    <w:p w14:paraId="3DCD95DB" w14:textId="48A3C1DF" w:rsidR="00236685" w:rsidRPr="00D954F0" w:rsidRDefault="00236685" w:rsidP="00236685">
      <w:pPr>
        <w:ind w:firstLine="397"/>
        <w:jc w:val="lowKashida"/>
        <w:rPr>
          <w:rFonts w:ascii="IRANYekan" w:hAnsi="IRANYekan" w:cs="B Mitra"/>
          <w:sz w:val="28"/>
          <w:szCs w:val="28"/>
          <w:rtl/>
        </w:rPr>
      </w:pPr>
      <w:r w:rsidRPr="00D954F0">
        <w:rPr>
          <w:rFonts w:ascii="IRANYekan" w:hAnsi="IRANYekan" w:cs="B Mitra"/>
          <w:sz w:val="28"/>
          <w:szCs w:val="28"/>
          <w:rtl/>
        </w:rPr>
        <w:lastRenderedPageBreak/>
        <w:t>برا</w:t>
      </w:r>
      <w:r w:rsidR="00EE1204" w:rsidRPr="00D954F0">
        <w:rPr>
          <w:rFonts w:ascii="IRANYekan" w:hAnsi="IRANYekan" w:cs="B Mitra"/>
          <w:sz w:val="28"/>
          <w:szCs w:val="28"/>
          <w:rtl/>
        </w:rPr>
        <w:t>ی</w:t>
      </w:r>
      <w:r w:rsidRPr="00D954F0">
        <w:rPr>
          <w:rFonts w:ascii="IRANYekan" w:hAnsi="IRANYekan" w:cs="B Mitra"/>
          <w:sz w:val="28"/>
          <w:szCs w:val="28"/>
          <w:rtl/>
        </w:rPr>
        <w:t xml:space="preserve"> تع</w:t>
      </w:r>
      <w:r w:rsidR="00EE1204" w:rsidRPr="00D954F0">
        <w:rPr>
          <w:rFonts w:ascii="IRANYekan" w:hAnsi="IRANYekan" w:cs="B Mitra"/>
          <w:sz w:val="28"/>
          <w:szCs w:val="28"/>
          <w:rtl/>
        </w:rPr>
        <w:t>یی</w:t>
      </w:r>
      <w:r w:rsidRPr="00D954F0">
        <w:rPr>
          <w:rFonts w:ascii="IRANYekan" w:hAnsi="IRANYekan" w:cs="B Mitra"/>
          <w:sz w:val="28"/>
          <w:szCs w:val="28"/>
          <w:rtl/>
        </w:rPr>
        <w:t>ن پا</w:t>
      </w:r>
      <w:r w:rsidR="00EE1204" w:rsidRPr="00D954F0">
        <w:rPr>
          <w:rFonts w:ascii="IRANYekan" w:hAnsi="IRANYekan" w:cs="B Mitra"/>
          <w:sz w:val="28"/>
          <w:szCs w:val="28"/>
          <w:rtl/>
        </w:rPr>
        <w:t>ی</w:t>
      </w:r>
      <w:r w:rsidRPr="00D954F0">
        <w:rPr>
          <w:rFonts w:ascii="IRANYekan" w:hAnsi="IRANYekan" w:cs="B Mitra"/>
          <w:sz w:val="28"/>
          <w:szCs w:val="28"/>
          <w:rtl/>
        </w:rPr>
        <w:t>ا</w:t>
      </w:r>
      <w:r w:rsidR="00EE1204" w:rsidRPr="00D954F0">
        <w:rPr>
          <w:rFonts w:ascii="IRANYekan" w:hAnsi="IRANYekan" w:cs="B Mitra"/>
          <w:sz w:val="28"/>
          <w:szCs w:val="28"/>
          <w:rtl/>
        </w:rPr>
        <w:t>یی</w:t>
      </w:r>
      <w:r w:rsidRPr="00D954F0">
        <w:rPr>
          <w:rFonts w:ascii="IRANYekan" w:hAnsi="IRANYekan" w:cs="B Mitra"/>
          <w:sz w:val="28"/>
          <w:szCs w:val="28"/>
          <w:rtl/>
        </w:rPr>
        <w:t>، روشها</w:t>
      </w:r>
      <w:r w:rsidR="00EE1204" w:rsidRPr="00D954F0">
        <w:rPr>
          <w:rFonts w:ascii="IRANYekan" w:hAnsi="IRANYekan" w:cs="B Mitra"/>
          <w:sz w:val="28"/>
          <w:szCs w:val="28"/>
          <w:rtl/>
        </w:rPr>
        <w:t>ی</w:t>
      </w:r>
      <w:r w:rsidRPr="00D954F0">
        <w:rPr>
          <w:rFonts w:ascii="IRANYekan" w:hAnsi="IRANYekan" w:cs="B Mitra"/>
          <w:sz w:val="28"/>
          <w:szCs w:val="28"/>
          <w:rtl/>
        </w:rPr>
        <w:t xml:space="preserve"> مختلف</w:t>
      </w:r>
      <w:r w:rsidR="00EE1204" w:rsidRPr="00D954F0">
        <w:rPr>
          <w:rFonts w:ascii="IRANYekan" w:hAnsi="IRANYekan" w:cs="B Mitra"/>
          <w:sz w:val="28"/>
          <w:szCs w:val="28"/>
          <w:rtl/>
        </w:rPr>
        <w:t>ی</w:t>
      </w:r>
      <w:r w:rsidRPr="00D954F0">
        <w:rPr>
          <w:rFonts w:ascii="IRANYekan" w:hAnsi="IRANYekan" w:cs="B Mitra"/>
          <w:sz w:val="28"/>
          <w:szCs w:val="28"/>
          <w:rtl/>
        </w:rPr>
        <w:t xml:space="preserve"> وجود دارد. در ا</w:t>
      </w:r>
      <w:r w:rsidR="00EE1204" w:rsidRPr="00D954F0">
        <w:rPr>
          <w:rFonts w:ascii="IRANYekan" w:hAnsi="IRANYekan" w:cs="B Mitra"/>
          <w:sz w:val="28"/>
          <w:szCs w:val="28"/>
          <w:rtl/>
        </w:rPr>
        <w:t>ی</w:t>
      </w:r>
      <w:r w:rsidRPr="00D954F0">
        <w:rPr>
          <w:rFonts w:ascii="IRANYekan" w:hAnsi="IRANYekan" w:cs="B Mitra"/>
          <w:sz w:val="28"/>
          <w:szCs w:val="28"/>
          <w:rtl/>
        </w:rPr>
        <w:t>ن تحق</w:t>
      </w:r>
      <w:r w:rsidR="00EE1204" w:rsidRPr="00D954F0">
        <w:rPr>
          <w:rFonts w:ascii="IRANYekan" w:hAnsi="IRANYekan" w:cs="B Mitra"/>
          <w:sz w:val="28"/>
          <w:szCs w:val="28"/>
          <w:rtl/>
        </w:rPr>
        <w:t>ی</w:t>
      </w:r>
      <w:r w:rsidRPr="00D954F0">
        <w:rPr>
          <w:rFonts w:ascii="IRANYekan" w:hAnsi="IRANYekan" w:cs="B Mitra"/>
          <w:sz w:val="28"/>
          <w:szCs w:val="28"/>
          <w:rtl/>
        </w:rPr>
        <w:t>ق برا</w:t>
      </w:r>
      <w:r w:rsidR="00EE1204" w:rsidRPr="00D954F0">
        <w:rPr>
          <w:rFonts w:ascii="IRANYekan" w:hAnsi="IRANYekan" w:cs="B Mitra"/>
          <w:sz w:val="28"/>
          <w:szCs w:val="28"/>
          <w:rtl/>
        </w:rPr>
        <w:t>ی</w:t>
      </w:r>
      <w:r w:rsidRPr="00D954F0">
        <w:rPr>
          <w:rFonts w:ascii="IRANYekan" w:hAnsi="IRANYekan" w:cs="B Mitra"/>
          <w:sz w:val="28"/>
          <w:szCs w:val="28"/>
          <w:rtl/>
        </w:rPr>
        <w:t xml:space="preserve"> مشخص نمودن پا</w:t>
      </w:r>
      <w:r w:rsidR="00EE1204" w:rsidRPr="00D954F0">
        <w:rPr>
          <w:rFonts w:ascii="IRANYekan" w:hAnsi="IRANYekan" w:cs="B Mitra"/>
          <w:sz w:val="28"/>
          <w:szCs w:val="28"/>
          <w:rtl/>
        </w:rPr>
        <w:t>ی</w:t>
      </w:r>
      <w:r w:rsidRPr="00D954F0">
        <w:rPr>
          <w:rFonts w:ascii="IRANYekan" w:hAnsi="IRANYekan" w:cs="B Mitra"/>
          <w:sz w:val="28"/>
          <w:szCs w:val="28"/>
          <w:rtl/>
        </w:rPr>
        <w:t>ا</w:t>
      </w:r>
      <w:r w:rsidR="00EE1204" w:rsidRPr="00D954F0">
        <w:rPr>
          <w:rFonts w:ascii="IRANYekan" w:hAnsi="IRANYekan" w:cs="B Mitra"/>
          <w:sz w:val="28"/>
          <w:szCs w:val="28"/>
          <w:rtl/>
        </w:rPr>
        <w:t>یی</w:t>
      </w:r>
      <w:r w:rsidRPr="00D954F0">
        <w:rPr>
          <w:rFonts w:ascii="IRANYekan" w:hAnsi="IRANYekan" w:cs="B Mitra"/>
          <w:sz w:val="28"/>
          <w:szCs w:val="28"/>
          <w:rtl/>
        </w:rPr>
        <w:t xml:space="preserve"> پرسشنامه‌ها از ضر</w:t>
      </w:r>
      <w:r w:rsidR="00EE1204" w:rsidRPr="00D954F0">
        <w:rPr>
          <w:rFonts w:ascii="IRANYekan" w:hAnsi="IRANYekan" w:cs="B Mitra"/>
          <w:sz w:val="28"/>
          <w:szCs w:val="28"/>
          <w:rtl/>
        </w:rPr>
        <w:t>ی</w:t>
      </w:r>
      <w:r w:rsidRPr="00D954F0">
        <w:rPr>
          <w:rFonts w:ascii="IRANYekan" w:hAnsi="IRANYekan" w:cs="B Mitra"/>
          <w:sz w:val="28"/>
          <w:szCs w:val="28"/>
          <w:rtl/>
        </w:rPr>
        <w:t>ب آلفا</w:t>
      </w:r>
      <w:r w:rsidR="00EE1204" w:rsidRPr="00D954F0">
        <w:rPr>
          <w:rFonts w:ascii="IRANYekan" w:hAnsi="IRANYekan" w:cs="B Mitra"/>
          <w:sz w:val="28"/>
          <w:szCs w:val="28"/>
          <w:rtl/>
        </w:rPr>
        <w:t>ی</w:t>
      </w:r>
      <w:r w:rsidRPr="00D954F0">
        <w:rPr>
          <w:rFonts w:ascii="IRANYekan" w:hAnsi="IRANYekan" w:cs="B Mitra"/>
          <w:sz w:val="28"/>
          <w:szCs w:val="28"/>
          <w:rtl/>
        </w:rPr>
        <w:t xml:space="preserve"> كرونباخ</w:t>
      </w:r>
      <w:r w:rsidRPr="00D954F0">
        <w:rPr>
          <w:rStyle w:val="FootnoteReference"/>
          <w:rFonts w:ascii="IRANYekan" w:hAnsi="IRANYekan" w:cs="B Mitra"/>
          <w:sz w:val="28"/>
          <w:szCs w:val="28"/>
          <w:rtl/>
        </w:rPr>
        <w:footnoteReference w:id="2"/>
      </w:r>
      <w:r w:rsidRPr="00D954F0">
        <w:rPr>
          <w:rFonts w:ascii="IRANYekan" w:hAnsi="IRANYekan" w:cs="B Mitra"/>
          <w:sz w:val="28"/>
          <w:szCs w:val="28"/>
          <w:rtl/>
        </w:rPr>
        <w:t xml:space="preserve"> استفاده گرد</w:t>
      </w:r>
      <w:r w:rsidR="00EE1204" w:rsidRPr="00D954F0">
        <w:rPr>
          <w:rFonts w:ascii="IRANYekan" w:hAnsi="IRANYekan" w:cs="B Mitra"/>
          <w:sz w:val="28"/>
          <w:szCs w:val="28"/>
          <w:rtl/>
        </w:rPr>
        <w:t>ی</w:t>
      </w:r>
      <w:r w:rsidRPr="00D954F0">
        <w:rPr>
          <w:rFonts w:ascii="IRANYekan" w:hAnsi="IRANYekan" w:cs="B Mitra"/>
          <w:sz w:val="28"/>
          <w:szCs w:val="28"/>
          <w:rtl/>
        </w:rPr>
        <w:t>ده است. ا</w:t>
      </w:r>
      <w:r w:rsidR="00EE1204" w:rsidRPr="00D954F0">
        <w:rPr>
          <w:rFonts w:ascii="IRANYekan" w:hAnsi="IRANYekan" w:cs="B Mitra"/>
          <w:sz w:val="28"/>
          <w:szCs w:val="28"/>
          <w:rtl/>
        </w:rPr>
        <w:t>ی</w:t>
      </w:r>
      <w:r w:rsidRPr="00D954F0">
        <w:rPr>
          <w:rFonts w:ascii="IRANYekan" w:hAnsi="IRANYekan" w:cs="B Mitra"/>
          <w:sz w:val="28"/>
          <w:szCs w:val="28"/>
          <w:rtl/>
        </w:rPr>
        <w:t>ن روش برا</w:t>
      </w:r>
      <w:r w:rsidR="00EE1204" w:rsidRPr="00D954F0">
        <w:rPr>
          <w:rFonts w:ascii="IRANYekan" w:hAnsi="IRANYekan" w:cs="B Mitra"/>
          <w:sz w:val="28"/>
          <w:szCs w:val="28"/>
          <w:rtl/>
        </w:rPr>
        <w:t>ی</w:t>
      </w:r>
      <w:r w:rsidRPr="00D954F0">
        <w:rPr>
          <w:rFonts w:ascii="IRANYekan" w:hAnsi="IRANYekan" w:cs="B Mitra"/>
          <w:sz w:val="28"/>
          <w:szCs w:val="28"/>
          <w:rtl/>
        </w:rPr>
        <w:t xml:space="preserve"> محاسبه هماهنگ</w:t>
      </w:r>
      <w:r w:rsidR="00EE1204" w:rsidRPr="00D954F0">
        <w:rPr>
          <w:rFonts w:ascii="IRANYekan" w:hAnsi="IRANYekan" w:cs="B Mitra"/>
          <w:sz w:val="28"/>
          <w:szCs w:val="28"/>
          <w:rtl/>
        </w:rPr>
        <w:t>ی</w:t>
      </w:r>
      <w:r w:rsidRPr="00D954F0">
        <w:rPr>
          <w:rFonts w:ascii="IRANYekan" w:hAnsi="IRANYekan" w:cs="B Mitra"/>
          <w:sz w:val="28"/>
          <w:szCs w:val="28"/>
          <w:rtl/>
        </w:rPr>
        <w:t xml:space="preserve"> درون</w:t>
      </w:r>
      <w:r w:rsidR="00EE1204" w:rsidRPr="00D954F0">
        <w:rPr>
          <w:rFonts w:ascii="IRANYekan" w:hAnsi="IRANYekan" w:cs="B Mitra"/>
          <w:sz w:val="28"/>
          <w:szCs w:val="28"/>
          <w:rtl/>
        </w:rPr>
        <w:t>ی</w:t>
      </w:r>
      <w:r w:rsidRPr="00D954F0">
        <w:rPr>
          <w:rFonts w:ascii="IRANYekan" w:hAnsi="IRANYekan" w:cs="B Mitra"/>
          <w:sz w:val="28"/>
          <w:szCs w:val="28"/>
          <w:rtl/>
        </w:rPr>
        <w:t xml:space="preserve"> ابزار اندازه‌گ</w:t>
      </w:r>
      <w:r w:rsidR="00EE1204" w:rsidRPr="00D954F0">
        <w:rPr>
          <w:rFonts w:ascii="IRANYekan" w:hAnsi="IRANYekan" w:cs="B Mitra"/>
          <w:sz w:val="28"/>
          <w:szCs w:val="28"/>
          <w:rtl/>
        </w:rPr>
        <w:t>ی</w:t>
      </w:r>
      <w:r w:rsidRPr="00D954F0">
        <w:rPr>
          <w:rFonts w:ascii="IRANYekan" w:hAnsi="IRANYekan" w:cs="B Mitra"/>
          <w:sz w:val="28"/>
          <w:szCs w:val="28"/>
          <w:rtl/>
        </w:rPr>
        <w:t>ر</w:t>
      </w:r>
      <w:r w:rsidR="00EE1204" w:rsidRPr="00D954F0">
        <w:rPr>
          <w:rFonts w:ascii="IRANYekan" w:hAnsi="IRANYekan" w:cs="B Mitra"/>
          <w:sz w:val="28"/>
          <w:szCs w:val="28"/>
          <w:rtl/>
        </w:rPr>
        <w:t>ی</w:t>
      </w:r>
      <w:r w:rsidRPr="00D954F0">
        <w:rPr>
          <w:rFonts w:ascii="IRANYekan" w:hAnsi="IRANYekan" w:cs="B Mitra"/>
          <w:sz w:val="28"/>
          <w:szCs w:val="28"/>
          <w:rtl/>
        </w:rPr>
        <w:t xml:space="preserve"> از جمله پرسشنامه‌ها </w:t>
      </w:r>
      <w:r w:rsidR="00EE1204" w:rsidRPr="00D954F0">
        <w:rPr>
          <w:rFonts w:ascii="IRANYekan" w:hAnsi="IRANYekan" w:cs="B Mitra"/>
          <w:sz w:val="28"/>
          <w:szCs w:val="28"/>
          <w:rtl/>
        </w:rPr>
        <w:t>ی</w:t>
      </w:r>
      <w:r w:rsidRPr="00D954F0">
        <w:rPr>
          <w:rFonts w:ascii="IRANYekan" w:hAnsi="IRANYekan" w:cs="B Mitra"/>
          <w:sz w:val="28"/>
          <w:szCs w:val="28"/>
          <w:rtl/>
        </w:rPr>
        <w:t>ا آزمودن‌ها</w:t>
      </w:r>
      <w:r w:rsidR="00EE1204" w:rsidRPr="00D954F0">
        <w:rPr>
          <w:rFonts w:ascii="IRANYekan" w:hAnsi="IRANYekan" w:cs="B Mitra"/>
          <w:sz w:val="28"/>
          <w:szCs w:val="28"/>
          <w:rtl/>
        </w:rPr>
        <w:t>یی</w:t>
      </w:r>
      <w:r w:rsidRPr="00D954F0">
        <w:rPr>
          <w:rFonts w:ascii="IRANYekan" w:hAnsi="IRANYekan" w:cs="B Mitra"/>
          <w:sz w:val="28"/>
          <w:szCs w:val="28"/>
          <w:rtl/>
        </w:rPr>
        <w:t xml:space="preserve"> كه و</w:t>
      </w:r>
      <w:r w:rsidR="00EE1204" w:rsidRPr="00D954F0">
        <w:rPr>
          <w:rFonts w:ascii="IRANYekan" w:hAnsi="IRANYekan" w:cs="B Mitra"/>
          <w:sz w:val="28"/>
          <w:szCs w:val="28"/>
          <w:rtl/>
        </w:rPr>
        <w:t>ی</w:t>
      </w:r>
      <w:r w:rsidRPr="00D954F0">
        <w:rPr>
          <w:rFonts w:ascii="IRANYekan" w:hAnsi="IRANYekan" w:cs="B Mitra"/>
          <w:sz w:val="28"/>
          <w:szCs w:val="28"/>
          <w:rtl/>
        </w:rPr>
        <w:t>ژگ</w:t>
      </w:r>
      <w:r w:rsidR="00EE1204" w:rsidRPr="00D954F0">
        <w:rPr>
          <w:rFonts w:ascii="IRANYekan" w:hAnsi="IRANYekan" w:cs="B Mitra"/>
          <w:sz w:val="28"/>
          <w:szCs w:val="28"/>
          <w:rtl/>
        </w:rPr>
        <w:t>ی</w:t>
      </w:r>
      <w:r w:rsidRPr="00D954F0">
        <w:rPr>
          <w:rFonts w:ascii="IRANYekan" w:hAnsi="IRANYekan" w:cs="B Mitra"/>
          <w:sz w:val="28"/>
          <w:szCs w:val="28"/>
          <w:rtl/>
        </w:rPr>
        <w:t>ها</w:t>
      </w:r>
      <w:r w:rsidR="00EE1204" w:rsidRPr="00D954F0">
        <w:rPr>
          <w:rFonts w:ascii="IRANYekan" w:hAnsi="IRANYekan" w:cs="B Mitra"/>
          <w:sz w:val="28"/>
          <w:szCs w:val="28"/>
          <w:rtl/>
        </w:rPr>
        <w:t>ی</w:t>
      </w:r>
      <w:r w:rsidRPr="00D954F0">
        <w:rPr>
          <w:rFonts w:ascii="IRANYekan" w:hAnsi="IRANYekan" w:cs="B Mitra"/>
          <w:sz w:val="28"/>
          <w:szCs w:val="28"/>
          <w:rtl/>
        </w:rPr>
        <w:t xml:space="preserve"> مختلف را اندازه‌گ</w:t>
      </w:r>
      <w:r w:rsidR="00EE1204" w:rsidRPr="00D954F0">
        <w:rPr>
          <w:rFonts w:ascii="IRANYekan" w:hAnsi="IRANYekan" w:cs="B Mitra"/>
          <w:sz w:val="28"/>
          <w:szCs w:val="28"/>
          <w:rtl/>
        </w:rPr>
        <w:t>ی</w:t>
      </w:r>
      <w:r w:rsidRPr="00D954F0">
        <w:rPr>
          <w:rFonts w:ascii="IRANYekan" w:hAnsi="IRANYekan" w:cs="B Mitra"/>
          <w:sz w:val="28"/>
          <w:szCs w:val="28"/>
          <w:rtl/>
        </w:rPr>
        <w:t>ر</w:t>
      </w:r>
      <w:r w:rsidR="00EE1204" w:rsidRPr="00D954F0">
        <w:rPr>
          <w:rFonts w:ascii="IRANYekan" w:hAnsi="IRANYekan" w:cs="B Mitra"/>
          <w:sz w:val="28"/>
          <w:szCs w:val="28"/>
          <w:rtl/>
        </w:rPr>
        <w:t>ی</w:t>
      </w:r>
      <w:r w:rsidRPr="00D954F0">
        <w:rPr>
          <w:rFonts w:ascii="IRANYekan" w:hAnsi="IRANYekan" w:cs="B Mitra"/>
          <w:sz w:val="28"/>
          <w:szCs w:val="28"/>
          <w:rtl/>
        </w:rPr>
        <w:t xml:space="preserve"> م</w:t>
      </w:r>
      <w:r w:rsidR="00EE1204" w:rsidRPr="00D954F0">
        <w:rPr>
          <w:rFonts w:ascii="IRANYekan" w:hAnsi="IRANYekan" w:cs="B Mitra"/>
          <w:sz w:val="28"/>
          <w:szCs w:val="28"/>
          <w:rtl/>
        </w:rPr>
        <w:t>ی</w:t>
      </w:r>
      <w:r w:rsidRPr="00D954F0">
        <w:rPr>
          <w:rFonts w:ascii="IRANYekan" w:hAnsi="IRANYekan" w:cs="B Mitra"/>
          <w:sz w:val="28"/>
          <w:szCs w:val="28"/>
          <w:rtl/>
        </w:rPr>
        <w:t>‌كنند بكار م</w:t>
      </w:r>
      <w:r w:rsidR="00EE1204" w:rsidRPr="00D954F0">
        <w:rPr>
          <w:rFonts w:ascii="IRANYekan" w:hAnsi="IRANYekan" w:cs="B Mitra"/>
          <w:sz w:val="28"/>
          <w:szCs w:val="28"/>
          <w:rtl/>
        </w:rPr>
        <w:t>ی</w:t>
      </w:r>
      <w:r w:rsidRPr="00D954F0">
        <w:rPr>
          <w:rFonts w:ascii="IRANYekan" w:hAnsi="IRANYekan" w:cs="B Mitra"/>
          <w:sz w:val="28"/>
          <w:szCs w:val="28"/>
          <w:rtl/>
        </w:rPr>
        <w:t>‌رود. در ا</w:t>
      </w:r>
      <w:r w:rsidR="00EE1204" w:rsidRPr="00D954F0">
        <w:rPr>
          <w:rFonts w:ascii="IRANYekan" w:hAnsi="IRANYekan" w:cs="B Mitra"/>
          <w:sz w:val="28"/>
          <w:szCs w:val="28"/>
          <w:rtl/>
        </w:rPr>
        <w:t>ی</w:t>
      </w:r>
      <w:r w:rsidRPr="00D954F0">
        <w:rPr>
          <w:rFonts w:ascii="IRANYekan" w:hAnsi="IRANYekan" w:cs="B Mitra"/>
          <w:sz w:val="28"/>
          <w:szCs w:val="28"/>
          <w:rtl/>
        </w:rPr>
        <w:t>نگونه ابزار، پاسخ هر سوال م</w:t>
      </w:r>
      <w:r w:rsidR="00EE1204" w:rsidRPr="00D954F0">
        <w:rPr>
          <w:rFonts w:ascii="IRANYekan" w:hAnsi="IRANYekan" w:cs="B Mitra"/>
          <w:sz w:val="28"/>
          <w:szCs w:val="28"/>
          <w:rtl/>
        </w:rPr>
        <w:t>ی</w:t>
      </w:r>
      <w:r w:rsidRPr="00D954F0">
        <w:rPr>
          <w:rFonts w:ascii="IRANYekan" w:hAnsi="IRANYekan" w:cs="B Mitra"/>
          <w:sz w:val="28"/>
          <w:szCs w:val="28"/>
          <w:rtl/>
        </w:rPr>
        <w:t>‌تواند مقاد</w:t>
      </w:r>
      <w:r w:rsidR="00EE1204" w:rsidRPr="00D954F0">
        <w:rPr>
          <w:rFonts w:ascii="IRANYekan" w:hAnsi="IRANYekan" w:cs="B Mitra"/>
          <w:sz w:val="28"/>
          <w:szCs w:val="28"/>
          <w:rtl/>
        </w:rPr>
        <w:t>ی</w:t>
      </w:r>
      <w:r w:rsidRPr="00D954F0">
        <w:rPr>
          <w:rFonts w:ascii="IRANYekan" w:hAnsi="IRANYekan" w:cs="B Mitra"/>
          <w:sz w:val="28"/>
          <w:szCs w:val="28"/>
          <w:rtl/>
        </w:rPr>
        <w:t>ر عدد</w:t>
      </w:r>
      <w:r w:rsidR="00EE1204" w:rsidRPr="00D954F0">
        <w:rPr>
          <w:rFonts w:ascii="IRANYekan" w:hAnsi="IRANYekan" w:cs="B Mitra"/>
          <w:sz w:val="28"/>
          <w:szCs w:val="28"/>
          <w:rtl/>
        </w:rPr>
        <w:t>ی</w:t>
      </w:r>
      <w:r w:rsidRPr="00D954F0">
        <w:rPr>
          <w:rFonts w:ascii="IRANYekan" w:hAnsi="IRANYekan" w:cs="B Mitra"/>
          <w:sz w:val="28"/>
          <w:szCs w:val="28"/>
          <w:rtl/>
        </w:rPr>
        <w:t xml:space="preserve"> مختلف را اخت</w:t>
      </w:r>
      <w:r w:rsidR="00EE1204" w:rsidRPr="00D954F0">
        <w:rPr>
          <w:rFonts w:ascii="IRANYekan" w:hAnsi="IRANYekan" w:cs="B Mitra"/>
          <w:sz w:val="28"/>
          <w:szCs w:val="28"/>
          <w:rtl/>
        </w:rPr>
        <w:t>ی</w:t>
      </w:r>
      <w:r w:rsidRPr="00D954F0">
        <w:rPr>
          <w:rFonts w:ascii="IRANYekan" w:hAnsi="IRANYekan" w:cs="B Mitra"/>
          <w:sz w:val="28"/>
          <w:szCs w:val="28"/>
          <w:rtl/>
        </w:rPr>
        <w:t>ار كند. سرمد و همكاران (1387) معتقدندكه «برا</w:t>
      </w:r>
      <w:r w:rsidR="00EE1204" w:rsidRPr="00D954F0">
        <w:rPr>
          <w:rFonts w:ascii="IRANYekan" w:hAnsi="IRANYekan" w:cs="B Mitra"/>
          <w:sz w:val="28"/>
          <w:szCs w:val="28"/>
          <w:rtl/>
        </w:rPr>
        <w:t>ی</w:t>
      </w:r>
      <w:r w:rsidRPr="00D954F0">
        <w:rPr>
          <w:rFonts w:ascii="IRANYekan" w:hAnsi="IRANYekan" w:cs="B Mitra"/>
          <w:sz w:val="28"/>
          <w:szCs w:val="28"/>
          <w:rtl/>
        </w:rPr>
        <w:t xml:space="preserve"> محاسبه ضر</w:t>
      </w:r>
      <w:r w:rsidR="00EE1204" w:rsidRPr="00D954F0">
        <w:rPr>
          <w:rFonts w:ascii="IRANYekan" w:hAnsi="IRANYekan" w:cs="B Mitra"/>
          <w:sz w:val="28"/>
          <w:szCs w:val="28"/>
          <w:rtl/>
        </w:rPr>
        <w:t>ی</w:t>
      </w:r>
      <w:r w:rsidRPr="00D954F0">
        <w:rPr>
          <w:rFonts w:ascii="IRANYekan" w:hAnsi="IRANYekan" w:cs="B Mitra"/>
          <w:sz w:val="28"/>
          <w:szCs w:val="28"/>
          <w:rtl/>
        </w:rPr>
        <w:t>ب آلفا</w:t>
      </w:r>
      <w:r w:rsidR="00EE1204" w:rsidRPr="00D954F0">
        <w:rPr>
          <w:rFonts w:ascii="IRANYekan" w:hAnsi="IRANYekan" w:cs="B Mitra"/>
          <w:sz w:val="28"/>
          <w:szCs w:val="28"/>
          <w:rtl/>
        </w:rPr>
        <w:t>ی</w:t>
      </w:r>
      <w:r w:rsidRPr="00D954F0">
        <w:rPr>
          <w:rFonts w:ascii="IRANYekan" w:hAnsi="IRANYekan" w:cs="B Mitra"/>
          <w:sz w:val="28"/>
          <w:szCs w:val="28"/>
          <w:rtl/>
        </w:rPr>
        <w:t xml:space="preserve"> كرونباخ ابتدا با</w:t>
      </w:r>
      <w:r w:rsidR="00EE1204" w:rsidRPr="00D954F0">
        <w:rPr>
          <w:rFonts w:ascii="IRANYekan" w:hAnsi="IRANYekan" w:cs="B Mitra"/>
          <w:sz w:val="28"/>
          <w:szCs w:val="28"/>
          <w:rtl/>
        </w:rPr>
        <w:t>ی</w:t>
      </w:r>
      <w:r w:rsidRPr="00D954F0">
        <w:rPr>
          <w:rFonts w:ascii="IRANYekan" w:hAnsi="IRANYekan" w:cs="B Mitra"/>
          <w:sz w:val="28"/>
          <w:szCs w:val="28"/>
          <w:rtl/>
        </w:rPr>
        <w:t>د وار</w:t>
      </w:r>
      <w:r w:rsidR="00EE1204" w:rsidRPr="00D954F0">
        <w:rPr>
          <w:rFonts w:ascii="IRANYekan" w:hAnsi="IRANYekan" w:cs="B Mitra"/>
          <w:sz w:val="28"/>
          <w:szCs w:val="28"/>
          <w:rtl/>
        </w:rPr>
        <w:t>ی</w:t>
      </w:r>
      <w:r w:rsidRPr="00D954F0">
        <w:rPr>
          <w:rFonts w:ascii="IRANYekan" w:hAnsi="IRANYekan" w:cs="B Mitra"/>
          <w:sz w:val="28"/>
          <w:szCs w:val="28"/>
          <w:rtl/>
        </w:rPr>
        <w:t>انس نمره‌ها</w:t>
      </w:r>
      <w:r w:rsidR="00EE1204" w:rsidRPr="00D954F0">
        <w:rPr>
          <w:rFonts w:ascii="IRANYekan" w:hAnsi="IRANYekan" w:cs="B Mitra"/>
          <w:sz w:val="28"/>
          <w:szCs w:val="28"/>
          <w:rtl/>
        </w:rPr>
        <w:t>ی</w:t>
      </w:r>
      <w:r w:rsidRPr="00D954F0">
        <w:rPr>
          <w:rFonts w:ascii="IRANYekan" w:hAnsi="IRANYekan" w:cs="B Mitra"/>
          <w:sz w:val="28"/>
          <w:szCs w:val="28"/>
          <w:rtl/>
        </w:rPr>
        <w:t xml:space="preserve"> هر ز</w:t>
      </w:r>
      <w:r w:rsidR="00EE1204" w:rsidRPr="00D954F0">
        <w:rPr>
          <w:rFonts w:ascii="IRANYekan" w:hAnsi="IRANYekan" w:cs="B Mitra"/>
          <w:sz w:val="28"/>
          <w:szCs w:val="28"/>
          <w:rtl/>
        </w:rPr>
        <w:t>ی</w:t>
      </w:r>
      <w:r w:rsidRPr="00D954F0">
        <w:rPr>
          <w:rFonts w:ascii="IRANYekan" w:hAnsi="IRANYekan" w:cs="B Mitra"/>
          <w:sz w:val="28"/>
          <w:szCs w:val="28"/>
          <w:rtl/>
        </w:rPr>
        <w:t xml:space="preserve">رمجموعه سوالات پرسشنامه </w:t>
      </w:r>
      <w:r w:rsidR="00EE1204" w:rsidRPr="00D954F0">
        <w:rPr>
          <w:rFonts w:ascii="IRANYekan" w:hAnsi="IRANYekan" w:cs="B Mitra"/>
          <w:sz w:val="28"/>
          <w:szCs w:val="28"/>
          <w:rtl/>
        </w:rPr>
        <w:t>ی</w:t>
      </w:r>
      <w:r w:rsidRPr="00D954F0">
        <w:rPr>
          <w:rFonts w:ascii="IRANYekan" w:hAnsi="IRANYekan" w:cs="B Mitra"/>
          <w:sz w:val="28"/>
          <w:szCs w:val="28"/>
          <w:rtl/>
        </w:rPr>
        <w:t>ا ز</w:t>
      </w:r>
      <w:r w:rsidR="00EE1204" w:rsidRPr="00D954F0">
        <w:rPr>
          <w:rFonts w:ascii="IRANYekan" w:hAnsi="IRANYekan" w:cs="B Mitra"/>
          <w:sz w:val="28"/>
          <w:szCs w:val="28"/>
          <w:rtl/>
        </w:rPr>
        <w:t>ی</w:t>
      </w:r>
      <w:r w:rsidRPr="00D954F0">
        <w:rPr>
          <w:rFonts w:ascii="IRANYekan" w:hAnsi="IRANYekan" w:cs="B Mitra"/>
          <w:sz w:val="28"/>
          <w:szCs w:val="28"/>
          <w:rtl/>
        </w:rPr>
        <w:t>رآزمون و وار</w:t>
      </w:r>
      <w:r w:rsidR="00EE1204" w:rsidRPr="00D954F0">
        <w:rPr>
          <w:rFonts w:ascii="IRANYekan" w:hAnsi="IRANYekan" w:cs="B Mitra"/>
          <w:sz w:val="28"/>
          <w:szCs w:val="28"/>
          <w:rtl/>
        </w:rPr>
        <w:t>ی</w:t>
      </w:r>
      <w:r w:rsidRPr="00D954F0">
        <w:rPr>
          <w:rFonts w:ascii="IRANYekan" w:hAnsi="IRANYekan" w:cs="B Mitra"/>
          <w:sz w:val="28"/>
          <w:szCs w:val="28"/>
          <w:rtl/>
        </w:rPr>
        <w:t>انس كل را محاسبه نمود. سپس با استفاده از فرمول مربوطه مقدار ضر</w:t>
      </w:r>
      <w:r w:rsidR="00EE1204" w:rsidRPr="00D954F0">
        <w:rPr>
          <w:rFonts w:ascii="IRANYekan" w:hAnsi="IRANYekan" w:cs="B Mitra"/>
          <w:sz w:val="28"/>
          <w:szCs w:val="28"/>
          <w:rtl/>
        </w:rPr>
        <w:t>ی</w:t>
      </w:r>
      <w:r w:rsidRPr="00D954F0">
        <w:rPr>
          <w:rFonts w:ascii="IRANYekan" w:hAnsi="IRANYekan" w:cs="B Mitra"/>
          <w:sz w:val="28"/>
          <w:szCs w:val="28"/>
          <w:rtl/>
        </w:rPr>
        <w:t>ب آلفا را بدست آورد» (ص 169).</w:t>
      </w:r>
    </w:p>
    <w:p w14:paraId="12FACA9A" w14:textId="33562C9F" w:rsidR="00236685" w:rsidRPr="00D954F0" w:rsidRDefault="00236685" w:rsidP="00236685">
      <w:pPr>
        <w:ind w:firstLine="397"/>
        <w:jc w:val="lowKashida"/>
        <w:rPr>
          <w:rFonts w:ascii="IRANYekan" w:hAnsi="IRANYekan" w:cs="B Mitra"/>
          <w:sz w:val="28"/>
          <w:szCs w:val="28"/>
          <w:rtl/>
        </w:rPr>
      </w:pPr>
      <w:r w:rsidRPr="00D954F0">
        <w:rPr>
          <w:rFonts w:ascii="IRANYekan" w:hAnsi="IRANYekan" w:cs="B Mitra"/>
          <w:sz w:val="28"/>
          <w:szCs w:val="28"/>
          <w:rtl/>
        </w:rPr>
        <w:t>ضر</w:t>
      </w:r>
      <w:r w:rsidR="00EE1204" w:rsidRPr="00D954F0">
        <w:rPr>
          <w:rFonts w:ascii="IRANYekan" w:hAnsi="IRANYekan" w:cs="B Mitra"/>
          <w:sz w:val="28"/>
          <w:szCs w:val="28"/>
          <w:rtl/>
        </w:rPr>
        <w:t>ی</w:t>
      </w:r>
      <w:r w:rsidRPr="00D954F0">
        <w:rPr>
          <w:rFonts w:ascii="IRANYekan" w:hAnsi="IRANYekan" w:cs="B Mitra"/>
          <w:sz w:val="28"/>
          <w:szCs w:val="28"/>
          <w:rtl/>
        </w:rPr>
        <w:t>ب پا</w:t>
      </w:r>
      <w:r w:rsidR="00EE1204" w:rsidRPr="00D954F0">
        <w:rPr>
          <w:rFonts w:ascii="IRANYekan" w:hAnsi="IRANYekan" w:cs="B Mitra"/>
          <w:sz w:val="28"/>
          <w:szCs w:val="28"/>
          <w:rtl/>
        </w:rPr>
        <w:t>ی</w:t>
      </w:r>
      <w:r w:rsidRPr="00D954F0">
        <w:rPr>
          <w:rFonts w:ascii="IRANYekan" w:hAnsi="IRANYekan" w:cs="B Mitra"/>
          <w:sz w:val="28"/>
          <w:szCs w:val="28"/>
          <w:rtl/>
        </w:rPr>
        <w:t>ا</w:t>
      </w:r>
      <w:r w:rsidR="00EE1204" w:rsidRPr="00D954F0">
        <w:rPr>
          <w:rFonts w:ascii="IRANYekan" w:hAnsi="IRANYekan" w:cs="B Mitra"/>
          <w:sz w:val="28"/>
          <w:szCs w:val="28"/>
          <w:rtl/>
        </w:rPr>
        <w:t>یی</w:t>
      </w:r>
      <w:r w:rsidRPr="00D954F0">
        <w:rPr>
          <w:rFonts w:ascii="IRANYekan" w:hAnsi="IRANYekan" w:cs="B Mitra"/>
          <w:sz w:val="28"/>
          <w:szCs w:val="28"/>
          <w:rtl/>
        </w:rPr>
        <w:t xml:space="preserve"> پرسشنامه‌ها</w:t>
      </w:r>
      <w:r w:rsidR="00EE1204" w:rsidRPr="00D954F0">
        <w:rPr>
          <w:rFonts w:ascii="IRANYekan" w:hAnsi="IRANYekan" w:cs="B Mitra"/>
          <w:sz w:val="28"/>
          <w:szCs w:val="28"/>
          <w:rtl/>
        </w:rPr>
        <w:t>ی</w:t>
      </w:r>
      <w:r w:rsidRPr="00D954F0">
        <w:rPr>
          <w:rFonts w:ascii="IRANYekan" w:hAnsi="IRANYekan" w:cs="B Mitra"/>
          <w:sz w:val="28"/>
          <w:szCs w:val="28"/>
          <w:rtl/>
        </w:rPr>
        <w:t xml:space="preserve"> از طر</w:t>
      </w:r>
      <w:r w:rsidR="00EE1204" w:rsidRPr="00D954F0">
        <w:rPr>
          <w:rFonts w:ascii="IRANYekan" w:hAnsi="IRANYekan" w:cs="B Mitra"/>
          <w:sz w:val="28"/>
          <w:szCs w:val="28"/>
          <w:rtl/>
        </w:rPr>
        <w:t>ی</w:t>
      </w:r>
      <w:r w:rsidRPr="00D954F0">
        <w:rPr>
          <w:rFonts w:ascii="IRANYekan" w:hAnsi="IRANYekan" w:cs="B Mitra"/>
          <w:sz w:val="28"/>
          <w:szCs w:val="28"/>
          <w:rtl/>
        </w:rPr>
        <w:t>ق فرمول ز</w:t>
      </w:r>
      <w:r w:rsidR="00EE1204" w:rsidRPr="00D954F0">
        <w:rPr>
          <w:rFonts w:ascii="IRANYekan" w:hAnsi="IRANYekan" w:cs="B Mitra"/>
          <w:sz w:val="28"/>
          <w:szCs w:val="28"/>
          <w:rtl/>
        </w:rPr>
        <w:t>ی</w:t>
      </w:r>
      <w:r w:rsidRPr="00D954F0">
        <w:rPr>
          <w:rFonts w:ascii="IRANYekan" w:hAnsi="IRANYekan" w:cs="B Mitra"/>
          <w:sz w:val="28"/>
          <w:szCs w:val="28"/>
          <w:rtl/>
        </w:rPr>
        <w:t>ر به وس</w:t>
      </w:r>
      <w:r w:rsidR="00EE1204" w:rsidRPr="00D954F0">
        <w:rPr>
          <w:rFonts w:ascii="IRANYekan" w:hAnsi="IRANYekan" w:cs="B Mitra"/>
          <w:sz w:val="28"/>
          <w:szCs w:val="28"/>
          <w:rtl/>
        </w:rPr>
        <w:t>ی</w:t>
      </w:r>
      <w:r w:rsidRPr="00D954F0">
        <w:rPr>
          <w:rFonts w:ascii="IRANYekan" w:hAnsi="IRANYekan" w:cs="B Mitra"/>
          <w:sz w:val="28"/>
          <w:szCs w:val="28"/>
          <w:rtl/>
        </w:rPr>
        <w:t xml:space="preserve">له نرم‌افزار </w:t>
      </w:r>
      <w:r w:rsidRPr="00D954F0">
        <w:rPr>
          <w:rFonts w:ascii="IRANYekan" w:hAnsi="IRANYekan" w:cs="B Mitra"/>
          <w:sz w:val="28"/>
          <w:szCs w:val="28"/>
        </w:rPr>
        <w:t>SPSS</w:t>
      </w:r>
      <w:r w:rsidRPr="00D954F0">
        <w:rPr>
          <w:rFonts w:ascii="IRANYekan" w:hAnsi="IRANYekan" w:cs="B Mitra"/>
          <w:sz w:val="28"/>
          <w:szCs w:val="28"/>
          <w:rtl/>
        </w:rPr>
        <w:t xml:space="preserve"> محاسبه شده است.</w:t>
      </w:r>
    </w:p>
    <w:p w14:paraId="3A3B39D5" w14:textId="77777777" w:rsidR="00236685" w:rsidRPr="00D954F0" w:rsidRDefault="00236685" w:rsidP="00236685">
      <w:pPr>
        <w:spacing w:line="288" w:lineRule="auto"/>
        <w:ind w:firstLine="397"/>
        <w:jc w:val="right"/>
        <w:rPr>
          <w:rFonts w:ascii="IRANYekan" w:hAnsi="IRANYekan" w:cs="B Mitra"/>
          <w:sz w:val="28"/>
          <w:szCs w:val="28"/>
          <w:rtl/>
        </w:rPr>
      </w:pPr>
      <w:r w:rsidRPr="00D954F0">
        <w:rPr>
          <w:rFonts w:ascii="IRANYekan" w:hAnsi="IRANYekan" w:cs="B Mitra"/>
          <w:position w:val="-32"/>
          <w:sz w:val="28"/>
          <w:szCs w:val="28"/>
        </w:rPr>
        <w:object w:dxaOrig="1800" w:dyaOrig="760" w14:anchorId="5185FF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pt;height:38.5pt" o:ole="">
            <v:imagedata r:id="rId7" o:title=""/>
          </v:shape>
          <o:OLEObject Type="Embed" ProgID="Equation.3" ShapeID="_x0000_i1025" DrawAspect="Content" ObjectID="_1774864709" r:id="rId8"/>
        </w:object>
      </w:r>
    </w:p>
    <w:p w14:paraId="0D266996" w14:textId="309AC0D3" w:rsidR="00236685" w:rsidRPr="00D954F0" w:rsidRDefault="00236685" w:rsidP="002147D0">
      <w:pPr>
        <w:spacing w:after="0" w:line="240" w:lineRule="auto"/>
        <w:ind w:firstLine="397"/>
        <w:jc w:val="both"/>
        <w:rPr>
          <w:rFonts w:ascii="IRANYekan" w:hAnsi="IRANYekan" w:cs="B Mitra"/>
          <w:sz w:val="28"/>
          <w:szCs w:val="28"/>
        </w:rPr>
      </w:pPr>
      <w:r w:rsidRPr="00D954F0">
        <w:rPr>
          <w:rFonts w:ascii="IRANYekan" w:hAnsi="IRANYekan" w:cs="B Mitra"/>
          <w:sz w:val="28"/>
          <w:szCs w:val="28"/>
        </w:rPr>
        <w:t>ra</w:t>
      </w:r>
      <w:r w:rsidRPr="00D954F0">
        <w:rPr>
          <w:rFonts w:ascii="IRANYekan" w:hAnsi="IRANYekan" w:cs="B Mitra"/>
          <w:sz w:val="28"/>
          <w:szCs w:val="28"/>
          <w:rtl/>
        </w:rPr>
        <w:t>= ضر</w:t>
      </w:r>
      <w:r w:rsidR="00EE1204" w:rsidRPr="00D954F0">
        <w:rPr>
          <w:rFonts w:ascii="IRANYekan" w:hAnsi="IRANYekan" w:cs="B Mitra"/>
          <w:sz w:val="28"/>
          <w:szCs w:val="28"/>
          <w:rtl/>
        </w:rPr>
        <w:t>ی</w:t>
      </w:r>
      <w:r w:rsidRPr="00D954F0">
        <w:rPr>
          <w:rFonts w:ascii="IRANYekan" w:hAnsi="IRANYekan" w:cs="B Mitra"/>
          <w:sz w:val="28"/>
          <w:szCs w:val="28"/>
          <w:rtl/>
        </w:rPr>
        <w:t>ب آلفا</w:t>
      </w:r>
      <w:r w:rsidR="00EE1204" w:rsidRPr="00D954F0">
        <w:rPr>
          <w:rFonts w:ascii="IRANYekan" w:hAnsi="IRANYekan" w:cs="B Mitra"/>
          <w:sz w:val="28"/>
          <w:szCs w:val="28"/>
          <w:rtl/>
        </w:rPr>
        <w:t>ی</w:t>
      </w:r>
      <w:r w:rsidRPr="00D954F0">
        <w:rPr>
          <w:rFonts w:ascii="IRANYekan" w:hAnsi="IRANYekan" w:cs="B Mitra"/>
          <w:sz w:val="28"/>
          <w:szCs w:val="28"/>
          <w:rtl/>
        </w:rPr>
        <w:t xml:space="preserve"> کرونباخ</w:t>
      </w:r>
    </w:p>
    <w:p w14:paraId="15AD64BB" w14:textId="77777777" w:rsidR="00236685" w:rsidRPr="00D954F0" w:rsidRDefault="00236685" w:rsidP="002147D0">
      <w:pPr>
        <w:spacing w:after="0" w:line="240" w:lineRule="auto"/>
        <w:ind w:firstLine="397"/>
        <w:jc w:val="both"/>
        <w:rPr>
          <w:rFonts w:ascii="IRANYekan" w:hAnsi="IRANYekan" w:cs="B Mitra"/>
          <w:sz w:val="28"/>
          <w:szCs w:val="28"/>
        </w:rPr>
      </w:pPr>
      <w:r w:rsidRPr="00D954F0">
        <w:rPr>
          <w:rFonts w:ascii="IRANYekan" w:hAnsi="IRANYekan" w:cs="B Mitra"/>
          <w:sz w:val="28"/>
          <w:szCs w:val="28"/>
        </w:rPr>
        <w:t>J</w:t>
      </w:r>
      <w:proofErr w:type="gramStart"/>
      <w:r w:rsidRPr="00D954F0">
        <w:rPr>
          <w:rFonts w:ascii="IRANYekan" w:hAnsi="IRANYekan" w:cs="B Mitra"/>
          <w:sz w:val="28"/>
          <w:szCs w:val="28"/>
          <w:rtl/>
        </w:rPr>
        <w:t>=  تعداد</w:t>
      </w:r>
      <w:proofErr w:type="gramEnd"/>
      <w:r w:rsidRPr="00D954F0">
        <w:rPr>
          <w:rFonts w:ascii="IRANYekan" w:hAnsi="IRANYekan" w:cs="B Mitra"/>
          <w:sz w:val="28"/>
          <w:szCs w:val="28"/>
          <w:rtl/>
        </w:rPr>
        <w:t xml:space="preserve"> سوالات آزمون</w:t>
      </w:r>
    </w:p>
    <w:p w14:paraId="37FE071E" w14:textId="3D5DCB30" w:rsidR="00236685" w:rsidRPr="00D954F0" w:rsidRDefault="00236685" w:rsidP="002147D0">
      <w:pPr>
        <w:spacing w:after="0" w:line="240" w:lineRule="auto"/>
        <w:ind w:firstLine="397"/>
        <w:jc w:val="both"/>
        <w:rPr>
          <w:rFonts w:ascii="IRANYekan" w:hAnsi="IRANYekan" w:cs="B Mitra"/>
          <w:sz w:val="28"/>
          <w:szCs w:val="28"/>
        </w:rPr>
      </w:pPr>
      <w:r w:rsidRPr="00D954F0">
        <w:rPr>
          <w:rFonts w:ascii="IRANYekan" w:hAnsi="IRANYekan" w:cs="B Mitra"/>
          <w:sz w:val="28"/>
          <w:szCs w:val="28"/>
          <w:vertAlign w:val="superscript"/>
          <w:rtl/>
        </w:rPr>
        <w:t>2</w:t>
      </w:r>
      <w:proofErr w:type="spellStart"/>
      <w:r w:rsidRPr="00D954F0">
        <w:rPr>
          <w:rFonts w:ascii="IRANYekan" w:hAnsi="IRANYekan" w:cs="B Mitra"/>
          <w:sz w:val="28"/>
          <w:szCs w:val="28"/>
        </w:rPr>
        <w:t>Sj</w:t>
      </w:r>
      <w:proofErr w:type="spellEnd"/>
      <w:r w:rsidRPr="00D954F0">
        <w:rPr>
          <w:rFonts w:ascii="IRANYekan" w:hAnsi="IRANYekan" w:cs="B Mitra"/>
          <w:sz w:val="28"/>
          <w:szCs w:val="28"/>
          <w:rtl/>
        </w:rPr>
        <w:t>=  وار</w:t>
      </w:r>
      <w:r w:rsidR="00EE1204" w:rsidRPr="00D954F0">
        <w:rPr>
          <w:rFonts w:ascii="IRANYekan" w:hAnsi="IRANYekan" w:cs="B Mitra"/>
          <w:sz w:val="28"/>
          <w:szCs w:val="28"/>
          <w:rtl/>
        </w:rPr>
        <w:t>ی</w:t>
      </w:r>
      <w:r w:rsidRPr="00D954F0">
        <w:rPr>
          <w:rFonts w:ascii="IRANYekan" w:hAnsi="IRANYekan" w:cs="B Mitra"/>
          <w:sz w:val="28"/>
          <w:szCs w:val="28"/>
          <w:rtl/>
        </w:rPr>
        <w:t>انس سوالات آزمون</w:t>
      </w:r>
    </w:p>
    <w:p w14:paraId="2763D1AE" w14:textId="4C376677" w:rsidR="00236685" w:rsidRPr="00D954F0" w:rsidRDefault="00236685" w:rsidP="002147D0">
      <w:pPr>
        <w:spacing w:after="0" w:line="240" w:lineRule="auto"/>
        <w:ind w:firstLine="397"/>
        <w:jc w:val="both"/>
        <w:rPr>
          <w:rFonts w:ascii="IRANYekan" w:hAnsi="IRANYekan" w:cs="B Mitra"/>
          <w:sz w:val="28"/>
          <w:szCs w:val="28"/>
          <w:rtl/>
        </w:rPr>
      </w:pPr>
      <w:r w:rsidRPr="00D954F0">
        <w:rPr>
          <w:rFonts w:ascii="IRANYekan" w:hAnsi="IRANYekan" w:cs="B Mitra"/>
          <w:sz w:val="28"/>
          <w:szCs w:val="28"/>
          <w:vertAlign w:val="superscript"/>
          <w:rtl/>
        </w:rPr>
        <w:t>2</w:t>
      </w:r>
      <w:r w:rsidRPr="00D954F0">
        <w:rPr>
          <w:rFonts w:ascii="IRANYekan" w:hAnsi="IRANYekan" w:cs="B Mitra"/>
          <w:sz w:val="28"/>
          <w:szCs w:val="28"/>
        </w:rPr>
        <w:t>s</w:t>
      </w:r>
      <w:r w:rsidRPr="00D954F0">
        <w:rPr>
          <w:rFonts w:ascii="IRANYekan" w:hAnsi="IRANYekan" w:cs="B Mitra"/>
          <w:sz w:val="28"/>
          <w:szCs w:val="28"/>
          <w:rtl/>
        </w:rPr>
        <w:t>= وار</w:t>
      </w:r>
      <w:r w:rsidR="00EE1204" w:rsidRPr="00D954F0">
        <w:rPr>
          <w:rFonts w:ascii="IRANYekan" w:hAnsi="IRANYekan" w:cs="B Mitra"/>
          <w:sz w:val="28"/>
          <w:szCs w:val="28"/>
          <w:rtl/>
        </w:rPr>
        <w:t>ی</w:t>
      </w:r>
      <w:r w:rsidRPr="00D954F0">
        <w:rPr>
          <w:rFonts w:ascii="IRANYekan" w:hAnsi="IRANYekan" w:cs="B Mitra"/>
          <w:sz w:val="28"/>
          <w:szCs w:val="28"/>
          <w:rtl/>
        </w:rPr>
        <w:t>انس کل آزمون</w:t>
      </w:r>
    </w:p>
    <w:p w14:paraId="3B6FDA80" w14:textId="77777777" w:rsidR="00555F11" w:rsidRPr="00D954F0" w:rsidRDefault="00555F11" w:rsidP="002147D0">
      <w:pPr>
        <w:spacing w:after="0" w:line="240" w:lineRule="auto"/>
        <w:ind w:firstLine="397"/>
        <w:jc w:val="both"/>
        <w:rPr>
          <w:rFonts w:ascii="IRANYekan" w:hAnsi="IRANYekan" w:cs="B Mitra"/>
          <w:sz w:val="28"/>
          <w:szCs w:val="28"/>
          <w:rtl/>
        </w:rPr>
      </w:pPr>
    </w:p>
    <w:p w14:paraId="4D1E359E" w14:textId="77777777" w:rsidR="00555F11" w:rsidRPr="00D954F0" w:rsidRDefault="00555F11" w:rsidP="002147D0">
      <w:pPr>
        <w:spacing w:after="0" w:line="240" w:lineRule="auto"/>
        <w:ind w:firstLine="397"/>
        <w:jc w:val="both"/>
        <w:rPr>
          <w:rFonts w:ascii="IRANYekan" w:hAnsi="IRANYekan" w:cs="B Mitra"/>
          <w:sz w:val="28"/>
          <w:szCs w:val="28"/>
          <w:rtl/>
        </w:rPr>
      </w:pPr>
    </w:p>
    <w:p w14:paraId="1AFBD56D" w14:textId="77777777" w:rsidR="00555F11" w:rsidRPr="00D954F0" w:rsidRDefault="00555F11" w:rsidP="002147D0">
      <w:pPr>
        <w:spacing w:after="0" w:line="240" w:lineRule="auto"/>
        <w:ind w:firstLine="397"/>
        <w:jc w:val="both"/>
        <w:rPr>
          <w:rFonts w:ascii="IRANYekan" w:hAnsi="IRANYekan" w:cs="B Mitra"/>
          <w:sz w:val="28"/>
          <w:szCs w:val="28"/>
          <w:rtl/>
        </w:rPr>
      </w:pPr>
    </w:p>
    <w:p w14:paraId="4A378712" w14:textId="77777777" w:rsidR="00555F11" w:rsidRPr="00D954F0" w:rsidRDefault="00555F11" w:rsidP="002147D0">
      <w:pPr>
        <w:spacing w:after="0" w:line="240" w:lineRule="auto"/>
        <w:ind w:firstLine="397"/>
        <w:jc w:val="both"/>
        <w:rPr>
          <w:rFonts w:ascii="IRANYekan" w:hAnsi="IRANYekan" w:cs="B Mitra"/>
          <w:sz w:val="28"/>
          <w:szCs w:val="28"/>
          <w:rtl/>
        </w:rPr>
      </w:pPr>
    </w:p>
    <w:p w14:paraId="4F459A86" w14:textId="77777777" w:rsidR="00555F11" w:rsidRPr="00D954F0" w:rsidRDefault="00555F11" w:rsidP="002147D0">
      <w:pPr>
        <w:spacing w:after="0" w:line="240" w:lineRule="auto"/>
        <w:ind w:firstLine="397"/>
        <w:jc w:val="both"/>
        <w:rPr>
          <w:rFonts w:ascii="IRANYekan" w:hAnsi="IRANYekan" w:cs="B Mitra"/>
          <w:sz w:val="28"/>
          <w:szCs w:val="28"/>
          <w:rtl/>
        </w:rPr>
      </w:pPr>
    </w:p>
    <w:p w14:paraId="3C45F07B" w14:textId="77777777" w:rsidR="00555F11" w:rsidRPr="00D954F0" w:rsidRDefault="00555F11" w:rsidP="002147D0">
      <w:pPr>
        <w:spacing w:after="0" w:line="240" w:lineRule="auto"/>
        <w:ind w:firstLine="397"/>
        <w:jc w:val="both"/>
        <w:rPr>
          <w:rFonts w:ascii="IRANYekan" w:hAnsi="IRANYekan" w:cs="B Mitra"/>
          <w:sz w:val="28"/>
          <w:szCs w:val="28"/>
          <w:rtl/>
        </w:rPr>
      </w:pPr>
    </w:p>
    <w:p w14:paraId="62276471" w14:textId="77777777" w:rsidR="00555F11" w:rsidRPr="00D954F0" w:rsidRDefault="00555F11" w:rsidP="002147D0">
      <w:pPr>
        <w:spacing w:after="0" w:line="240" w:lineRule="auto"/>
        <w:ind w:firstLine="397"/>
        <w:jc w:val="both"/>
        <w:rPr>
          <w:rFonts w:ascii="IRANYekan" w:hAnsi="IRANYekan" w:cs="B Mitra"/>
          <w:sz w:val="28"/>
          <w:szCs w:val="28"/>
          <w:rtl/>
        </w:rPr>
      </w:pPr>
    </w:p>
    <w:p w14:paraId="1C452103" w14:textId="77777777" w:rsidR="00555F11" w:rsidRPr="00D954F0" w:rsidRDefault="00555F11" w:rsidP="002147D0">
      <w:pPr>
        <w:spacing w:after="0" w:line="240" w:lineRule="auto"/>
        <w:ind w:firstLine="397"/>
        <w:jc w:val="both"/>
        <w:rPr>
          <w:rFonts w:ascii="IRANYekan" w:hAnsi="IRANYekan" w:cs="B Mitra"/>
          <w:sz w:val="28"/>
          <w:szCs w:val="28"/>
          <w:rtl/>
        </w:rPr>
      </w:pPr>
    </w:p>
    <w:p w14:paraId="23104164" w14:textId="77777777" w:rsidR="00203439" w:rsidRPr="00D954F0" w:rsidRDefault="00203439" w:rsidP="00203439">
      <w:pPr>
        <w:spacing w:after="0" w:line="240" w:lineRule="auto"/>
        <w:ind w:firstLine="397"/>
        <w:jc w:val="both"/>
        <w:rPr>
          <w:rFonts w:ascii="IRANYekan" w:hAnsi="IRANYekan" w:cs="B Mitra"/>
          <w:sz w:val="28"/>
          <w:szCs w:val="28"/>
          <w:rtl/>
        </w:rPr>
      </w:pPr>
      <w:r w:rsidRPr="00D954F0">
        <w:rPr>
          <w:rFonts w:ascii="IRANYekan" w:hAnsi="IRANYekan" w:cs="B Mitra"/>
          <w:sz w:val="28"/>
          <w:szCs w:val="28"/>
          <w:rtl/>
        </w:rPr>
        <w:t>پایایی پرسشنامه در پژوهش ابراهیمی(1391) بر پایه آلفای کرونباخ 92/0 محاسبه گردید.</w:t>
      </w:r>
    </w:p>
    <w:p w14:paraId="41A94FE0" w14:textId="3A0B7974" w:rsidR="00203439" w:rsidRPr="00D954F0" w:rsidRDefault="00203439" w:rsidP="00203439">
      <w:pPr>
        <w:jc w:val="center"/>
        <w:rPr>
          <w:rFonts w:ascii="IRANYekan" w:hAnsi="IRANYekan" w:cs="B Mitra"/>
          <w:b/>
          <w:bCs/>
          <w:sz w:val="28"/>
          <w:szCs w:val="28"/>
          <w:rtl/>
        </w:rPr>
      </w:pPr>
      <w:r w:rsidRPr="00D954F0">
        <w:rPr>
          <w:rFonts w:ascii="IRANYekan" w:hAnsi="IRANYekan" w:cs="B Mitra"/>
          <w:b/>
          <w:bCs/>
          <w:sz w:val="28"/>
          <w:szCs w:val="28"/>
          <w:rtl/>
        </w:rPr>
        <w:t>ضرا</w:t>
      </w:r>
      <w:r w:rsidR="00EE1204" w:rsidRPr="00D954F0">
        <w:rPr>
          <w:rFonts w:ascii="IRANYekan" w:hAnsi="IRANYekan" w:cs="B Mitra"/>
          <w:b/>
          <w:bCs/>
          <w:sz w:val="28"/>
          <w:szCs w:val="28"/>
          <w:rtl/>
        </w:rPr>
        <w:t>ی</w:t>
      </w:r>
      <w:r w:rsidRPr="00D954F0">
        <w:rPr>
          <w:rFonts w:ascii="IRANYekan" w:hAnsi="IRANYekan" w:cs="B Mitra"/>
          <w:b/>
          <w:bCs/>
          <w:sz w:val="28"/>
          <w:szCs w:val="28"/>
          <w:rtl/>
        </w:rPr>
        <w:t>ب پا</w:t>
      </w:r>
      <w:r w:rsidR="00EE1204" w:rsidRPr="00D954F0">
        <w:rPr>
          <w:rFonts w:ascii="IRANYekan" w:hAnsi="IRANYekan" w:cs="B Mitra"/>
          <w:b/>
          <w:bCs/>
          <w:sz w:val="28"/>
          <w:szCs w:val="28"/>
          <w:rtl/>
        </w:rPr>
        <w:t>ی</w:t>
      </w:r>
      <w:r w:rsidRPr="00D954F0">
        <w:rPr>
          <w:rFonts w:ascii="IRANYekan" w:hAnsi="IRANYekan" w:cs="B Mitra"/>
          <w:b/>
          <w:bCs/>
          <w:sz w:val="28"/>
          <w:szCs w:val="28"/>
          <w:rtl/>
        </w:rPr>
        <w:t>ا</w:t>
      </w:r>
      <w:r w:rsidR="00EE1204" w:rsidRPr="00D954F0">
        <w:rPr>
          <w:rFonts w:ascii="IRANYekan" w:hAnsi="IRANYekan" w:cs="B Mitra"/>
          <w:b/>
          <w:bCs/>
          <w:sz w:val="28"/>
          <w:szCs w:val="28"/>
          <w:rtl/>
        </w:rPr>
        <w:t>یی</w:t>
      </w:r>
      <w:r w:rsidRPr="00D954F0">
        <w:rPr>
          <w:rFonts w:ascii="IRANYekan" w:hAnsi="IRANYekan" w:cs="B Mitra"/>
          <w:b/>
          <w:bCs/>
          <w:sz w:val="28"/>
          <w:szCs w:val="28"/>
          <w:rtl/>
        </w:rPr>
        <w:t xml:space="preserve"> ز</w:t>
      </w:r>
      <w:r w:rsidR="00EE1204" w:rsidRPr="00D954F0">
        <w:rPr>
          <w:rFonts w:ascii="IRANYekan" w:hAnsi="IRANYekan" w:cs="B Mitra"/>
          <w:b/>
          <w:bCs/>
          <w:sz w:val="28"/>
          <w:szCs w:val="28"/>
          <w:rtl/>
        </w:rPr>
        <w:t>ی</w:t>
      </w:r>
      <w:r w:rsidRPr="00D954F0">
        <w:rPr>
          <w:rFonts w:ascii="IRANYekan" w:hAnsi="IRANYekan" w:cs="B Mitra"/>
          <w:b/>
          <w:bCs/>
          <w:sz w:val="28"/>
          <w:szCs w:val="28"/>
          <w:rtl/>
        </w:rPr>
        <w:t>رمق</w:t>
      </w:r>
      <w:r w:rsidR="00EE1204" w:rsidRPr="00D954F0">
        <w:rPr>
          <w:rFonts w:ascii="IRANYekan" w:hAnsi="IRANYekan" w:cs="B Mitra"/>
          <w:b/>
          <w:bCs/>
          <w:sz w:val="28"/>
          <w:szCs w:val="28"/>
          <w:rtl/>
        </w:rPr>
        <w:t>ی</w:t>
      </w:r>
      <w:r w:rsidRPr="00D954F0">
        <w:rPr>
          <w:rFonts w:ascii="IRANYekan" w:hAnsi="IRANYekan" w:cs="B Mitra"/>
          <w:b/>
          <w:bCs/>
          <w:sz w:val="28"/>
          <w:szCs w:val="28"/>
          <w:rtl/>
        </w:rPr>
        <w:t>اس‌ها</w:t>
      </w:r>
      <w:r w:rsidR="00EE1204" w:rsidRPr="00D954F0">
        <w:rPr>
          <w:rFonts w:ascii="IRANYekan" w:hAnsi="IRANYekan" w:cs="B Mitra"/>
          <w:b/>
          <w:bCs/>
          <w:sz w:val="28"/>
          <w:szCs w:val="28"/>
          <w:rtl/>
        </w:rPr>
        <w:t>ی</w:t>
      </w:r>
      <w:r w:rsidRPr="00D954F0">
        <w:rPr>
          <w:rFonts w:ascii="IRANYekan" w:hAnsi="IRANYekan" w:cs="B Mitra"/>
          <w:b/>
          <w:bCs/>
          <w:sz w:val="28"/>
          <w:szCs w:val="28"/>
          <w:rtl/>
        </w:rPr>
        <w:t xml:space="preserve"> پرسشنامه یادگیری سازمانی</w:t>
      </w:r>
    </w:p>
    <w:tbl>
      <w:tblPr>
        <w:bidiVisual/>
        <w:tblW w:w="0" w:type="auto"/>
        <w:jc w:val="center"/>
        <w:tblBorders>
          <w:top w:val="single" w:sz="8" w:space="0" w:color="000000"/>
          <w:bottom w:val="single" w:sz="8" w:space="0" w:color="000000"/>
        </w:tblBorders>
        <w:shd w:val="clear" w:color="auto" w:fill="FFFFFF"/>
        <w:tblLook w:val="01E0" w:firstRow="1" w:lastRow="1" w:firstColumn="1" w:lastColumn="1" w:noHBand="0" w:noVBand="0"/>
      </w:tblPr>
      <w:tblGrid>
        <w:gridCol w:w="3212"/>
        <w:gridCol w:w="1846"/>
      </w:tblGrid>
      <w:tr w:rsidR="00203439" w:rsidRPr="00D954F0" w14:paraId="5F7F83EF" w14:textId="77777777" w:rsidTr="00D80745">
        <w:trPr>
          <w:jc w:val="center"/>
        </w:trPr>
        <w:tc>
          <w:tcPr>
            <w:tcW w:w="3212" w:type="dxa"/>
            <w:tcBorders>
              <w:top w:val="single" w:sz="8" w:space="0" w:color="000000"/>
              <w:bottom w:val="single" w:sz="8" w:space="0" w:color="000000"/>
            </w:tcBorders>
            <w:shd w:val="clear" w:color="auto" w:fill="auto"/>
          </w:tcPr>
          <w:p w14:paraId="176A2735" w14:textId="77777777" w:rsidR="00203439" w:rsidRPr="00D954F0" w:rsidRDefault="00203439" w:rsidP="00D80745">
            <w:pPr>
              <w:spacing w:after="0"/>
              <w:jc w:val="both"/>
              <w:rPr>
                <w:rFonts w:ascii="IRANYekan" w:hAnsi="IRANYekan" w:cs="B Mitra"/>
                <w:b/>
                <w:bCs/>
                <w:sz w:val="28"/>
                <w:szCs w:val="28"/>
                <w:rtl/>
              </w:rPr>
            </w:pPr>
            <w:r w:rsidRPr="00D954F0">
              <w:rPr>
                <w:rFonts w:ascii="IRANYekan" w:hAnsi="IRANYekan" w:cs="B Mitra"/>
                <w:b/>
                <w:bCs/>
                <w:sz w:val="28"/>
                <w:szCs w:val="28"/>
                <w:rtl/>
              </w:rPr>
              <w:t>ابعاد یادگیری سازمانی</w:t>
            </w:r>
          </w:p>
        </w:tc>
        <w:tc>
          <w:tcPr>
            <w:tcW w:w="1846" w:type="dxa"/>
            <w:tcBorders>
              <w:top w:val="single" w:sz="8" w:space="0" w:color="000000"/>
              <w:bottom w:val="single" w:sz="8" w:space="0" w:color="000000"/>
            </w:tcBorders>
            <w:shd w:val="clear" w:color="auto" w:fill="auto"/>
          </w:tcPr>
          <w:p w14:paraId="5E6EE622" w14:textId="27D66AAF" w:rsidR="00203439" w:rsidRPr="00D954F0" w:rsidRDefault="00203439" w:rsidP="00D80745">
            <w:pPr>
              <w:spacing w:after="0"/>
              <w:jc w:val="center"/>
              <w:rPr>
                <w:rFonts w:ascii="IRANYekan" w:hAnsi="IRANYekan" w:cs="B Mitra"/>
                <w:b/>
                <w:bCs/>
                <w:sz w:val="28"/>
                <w:szCs w:val="28"/>
                <w:rtl/>
              </w:rPr>
            </w:pPr>
            <w:r w:rsidRPr="00D954F0">
              <w:rPr>
                <w:rFonts w:ascii="IRANYekan" w:hAnsi="IRANYekan" w:cs="B Mitra"/>
                <w:b/>
                <w:bCs/>
                <w:sz w:val="28"/>
                <w:szCs w:val="28"/>
                <w:rtl/>
              </w:rPr>
              <w:t>ضر</w:t>
            </w:r>
            <w:r w:rsidR="00EE1204" w:rsidRPr="00D954F0">
              <w:rPr>
                <w:rFonts w:ascii="IRANYekan" w:hAnsi="IRANYekan" w:cs="B Mitra"/>
                <w:b/>
                <w:bCs/>
                <w:sz w:val="28"/>
                <w:szCs w:val="28"/>
                <w:rtl/>
              </w:rPr>
              <w:t>ی</w:t>
            </w:r>
            <w:r w:rsidRPr="00D954F0">
              <w:rPr>
                <w:rFonts w:ascii="IRANYekan" w:hAnsi="IRANYekan" w:cs="B Mitra"/>
                <w:b/>
                <w:bCs/>
                <w:sz w:val="28"/>
                <w:szCs w:val="28"/>
                <w:rtl/>
              </w:rPr>
              <w:t>ب پا</w:t>
            </w:r>
            <w:r w:rsidR="00EE1204" w:rsidRPr="00D954F0">
              <w:rPr>
                <w:rFonts w:ascii="IRANYekan" w:hAnsi="IRANYekan" w:cs="B Mitra"/>
                <w:b/>
                <w:bCs/>
                <w:sz w:val="28"/>
                <w:szCs w:val="28"/>
                <w:rtl/>
              </w:rPr>
              <w:t>ی</w:t>
            </w:r>
            <w:r w:rsidRPr="00D954F0">
              <w:rPr>
                <w:rFonts w:ascii="IRANYekan" w:hAnsi="IRANYekan" w:cs="B Mitra"/>
                <w:b/>
                <w:bCs/>
                <w:sz w:val="28"/>
                <w:szCs w:val="28"/>
                <w:rtl/>
              </w:rPr>
              <w:t>ا</w:t>
            </w:r>
            <w:r w:rsidR="00EE1204" w:rsidRPr="00D954F0">
              <w:rPr>
                <w:rFonts w:ascii="IRANYekan" w:hAnsi="IRANYekan" w:cs="B Mitra"/>
                <w:b/>
                <w:bCs/>
                <w:sz w:val="28"/>
                <w:szCs w:val="28"/>
                <w:rtl/>
              </w:rPr>
              <w:t>یی</w:t>
            </w:r>
          </w:p>
        </w:tc>
      </w:tr>
      <w:tr w:rsidR="00203439" w:rsidRPr="00D954F0" w14:paraId="691BAEB1" w14:textId="77777777" w:rsidTr="00D80745">
        <w:trPr>
          <w:jc w:val="center"/>
        </w:trPr>
        <w:tc>
          <w:tcPr>
            <w:tcW w:w="3212" w:type="dxa"/>
            <w:tcBorders>
              <w:top w:val="single" w:sz="8" w:space="0" w:color="000000"/>
            </w:tcBorders>
            <w:shd w:val="clear" w:color="auto" w:fill="FFFFFF"/>
          </w:tcPr>
          <w:p w14:paraId="39F56302" w14:textId="77777777" w:rsidR="00203439" w:rsidRPr="00D954F0" w:rsidRDefault="00203439" w:rsidP="00D80745">
            <w:pPr>
              <w:tabs>
                <w:tab w:val="center" w:pos="4153"/>
                <w:tab w:val="right" w:pos="8306"/>
              </w:tabs>
              <w:spacing w:after="0" w:line="240" w:lineRule="auto"/>
              <w:rPr>
                <w:rFonts w:ascii="IRANYekan" w:hAnsi="IRANYekan" w:cs="B Mitra"/>
                <w:b/>
                <w:bCs/>
                <w:color w:val="000000"/>
                <w:sz w:val="28"/>
                <w:szCs w:val="28"/>
              </w:rPr>
            </w:pPr>
            <w:r w:rsidRPr="00D954F0">
              <w:rPr>
                <w:rFonts w:ascii="IRANYekan" w:hAnsi="IRANYekan" w:cs="B Mitra"/>
                <w:color w:val="000000"/>
                <w:sz w:val="28"/>
                <w:szCs w:val="28"/>
                <w:rtl/>
              </w:rPr>
              <w:t>چشم انداز مشترک</w:t>
            </w:r>
          </w:p>
        </w:tc>
        <w:tc>
          <w:tcPr>
            <w:tcW w:w="1846" w:type="dxa"/>
            <w:tcBorders>
              <w:top w:val="single" w:sz="8" w:space="0" w:color="000000"/>
              <w:left w:val="nil"/>
              <w:bottom w:val="nil"/>
              <w:right w:val="nil"/>
            </w:tcBorders>
            <w:shd w:val="clear" w:color="auto" w:fill="FFFFFF"/>
          </w:tcPr>
          <w:p w14:paraId="15E40EE2" w14:textId="77777777" w:rsidR="00203439" w:rsidRPr="00D954F0" w:rsidRDefault="00203439" w:rsidP="00D80745">
            <w:pPr>
              <w:spacing w:after="0"/>
              <w:jc w:val="center"/>
              <w:rPr>
                <w:rFonts w:ascii="IRANYekan" w:hAnsi="IRANYekan" w:cs="B Mitra"/>
                <w:b/>
                <w:bCs/>
                <w:color w:val="000000"/>
                <w:sz w:val="28"/>
                <w:szCs w:val="28"/>
                <w:rtl/>
              </w:rPr>
            </w:pPr>
            <w:r w:rsidRPr="00D954F0">
              <w:rPr>
                <w:rFonts w:ascii="IRANYekan" w:hAnsi="IRANYekan" w:cs="B Mitra"/>
                <w:color w:val="000000"/>
                <w:sz w:val="28"/>
                <w:szCs w:val="28"/>
                <w:rtl/>
              </w:rPr>
              <w:t>889/0</w:t>
            </w:r>
          </w:p>
        </w:tc>
      </w:tr>
      <w:tr w:rsidR="00203439" w:rsidRPr="00D954F0" w14:paraId="46F0E4C1" w14:textId="77777777" w:rsidTr="00D80745">
        <w:trPr>
          <w:jc w:val="center"/>
        </w:trPr>
        <w:tc>
          <w:tcPr>
            <w:tcW w:w="3212" w:type="dxa"/>
            <w:tcBorders>
              <w:top w:val="nil"/>
            </w:tcBorders>
            <w:shd w:val="clear" w:color="auto" w:fill="FFFFFF"/>
          </w:tcPr>
          <w:p w14:paraId="6609BE26" w14:textId="77777777" w:rsidR="00203439" w:rsidRPr="00D954F0" w:rsidRDefault="00203439" w:rsidP="00D80745">
            <w:pPr>
              <w:tabs>
                <w:tab w:val="center" w:pos="4153"/>
                <w:tab w:val="right" w:pos="8306"/>
              </w:tabs>
              <w:spacing w:after="0" w:line="240" w:lineRule="auto"/>
              <w:rPr>
                <w:rFonts w:ascii="IRANYekan" w:hAnsi="IRANYekan" w:cs="B Mitra"/>
                <w:b/>
                <w:bCs/>
                <w:color w:val="000000"/>
                <w:sz w:val="28"/>
                <w:szCs w:val="28"/>
                <w:rtl/>
              </w:rPr>
            </w:pPr>
            <w:r w:rsidRPr="00D954F0">
              <w:rPr>
                <w:rFonts w:ascii="IRANYekan" w:hAnsi="IRANYekan" w:cs="B Mitra"/>
                <w:color w:val="000000"/>
                <w:sz w:val="28"/>
                <w:szCs w:val="28"/>
                <w:rtl/>
              </w:rPr>
              <w:t>فرهنگ سازمانی</w:t>
            </w:r>
          </w:p>
        </w:tc>
        <w:tc>
          <w:tcPr>
            <w:tcW w:w="1846" w:type="dxa"/>
            <w:tcBorders>
              <w:top w:val="nil"/>
              <w:bottom w:val="nil"/>
            </w:tcBorders>
            <w:shd w:val="clear" w:color="auto" w:fill="FFFFFF"/>
          </w:tcPr>
          <w:p w14:paraId="1ED0AFB1" w14:textId="77777777" w:rsidR="00203439" w:rsidRPr="00D954F0" w:rsidRDefault="00203439" w:rsidP="00D80745">
            <w:pPr>
              <w:spacing w:after="0"/>
              <w:jc w:val="center"/>
              <w:rPr>
                <w:rFonts w:ascii="IRANYekan" w:hAnsi="IRANYekan" w:cs="B Mitra"/>
                <w:b/>
                <w:bCs/>
                <w:color w:val="000000"/>
                <w:sz w:val="28"/>
                <w:szCs w:val="28"/>
                <w:rtl/>
              </w:rPr>
            </w:pPr>
            <w:r w:rsidRPr="00D954F0">
              <w:rPr>
                <w:rFonts w:ascii="IRANYekan" w:hAnsi="IRANYekan" w:cs="B Mitra"/>
                <w:color w:val="000000"/>
                <w:sz w:val="28"/>
                <w:szCs w:val="28"/>
                <w:rtl/>
              </w:rPr>
              <w:t>846/0</w:t>
            </w:r>
          </w:p>
        </w:tc>
      </w:tr>
      <w:tr w:rsidR="00203439" w:rsidRPr="00D954F0" w14:paraId="1445F460" w14:textId="77777777" w:rsidTr="00D80745">
        <w:trPr>
          <w:jc w:val="center"/>
        </w:trPr>
        <w:tc>
          <w:tcPr>
            <w:tcW w:w="3212" w:type="dxa"/>
            <w:tcBorders>
              <w:top w:val="nil"/>
            </w:tcBorders>
            <w:shd w:val="clear" w:color="auto" w:fill="FFFFFF"/>
          </w:tcPr>
          <w:p w14:paraId="22849695" w14:textId="77777777" w:rsidR="00203439" w:rsidRPr="00D954F0" w:rsidRDefault="00203439" w:rsidP="00D80745">
            <w:pPr>
              <w:tabs>
                <w:tab w:val="center" w:pos="4153"/>
                <w:tab w:val="right" w:pos="8306"/>
              </w:tabs>
              <w:spacing w:after="0" w:line="240" w:lineRule="auto"/>
              <w:rPr>
                <w:rFonts w:ascii="IRANYekan" w:hAnsi="IRANYekan" w:cs="B Mitra"/>
                <w:b/>
                <w:bCs/>
                <w:color w:val="000000"/>
                <w:sz w:val="28"/>
                <w:szCs w:val="28"/>
                <w:rtl/>
              </w:rPr>
            </w:pPr>
            <w:r w:rsidRPr="00D954F0">
              <w:rPr>
                <w:rFonts w:ascii="IRANYekan" w:hAnsi="IRANYekan" w:cs="B Mitra"/>
                <w:color w:val="000000"/>
                <w:sz w:val="28"/>
                <w:szCs w:val="28"/>
                <w:rtl/>
              </w:rPr>
              <w:t>کار و یادگیری تیمی</w:t>
            </w:r>
          </w:p>
        </w:tc>
        <w:tc>
          <w:tcPr>
            <w:tcW w:w="1846" w:type="dxa"/>
            <w:tcBorders>
              <w:top w:val="nil"/>
              <w:left w:val="nil"/>
              <w:bottom w:val="nil"/>
              <w:right w:val="nil"/>
            </w:tcBorders>
            <w:shd w:val="clear" w:color="auto" w:fill="FFFFFF"/>
          </w:tcPr>
          <w:p w14:paraId="53919D22" w14:textId="77777777" w:rsidR="00203439" w:rsidRPr="00D954F0" w:rsidRDefault="00203439" w:rsidP="00D80745">
            <w:pPr>
              <w:spacing w:after="0" w:line="240" w:lineRule="auto"/>
              <w:jc w:val="center"/>
              <w:rPr>
                <w:rFonts w:ascii="IRANYekan" w:hAnsi="IRANYekan" w:cs="B Mitra"/>
                <w:b/>
                <w:bCs/>
                <w:color w:val="000000"/>
                <w:sz w:val="28"/>
                <w:szCs w:val="28"/>
                <w:rtl/>
              </w:rPr>
            </w:pPr>
            <w:r w:rsidRPr="00D954F0">
              <w:rPr>
                <w:rFonts w:ascii="IRANYekan" w:hAnsi="IRANYekan" w:cs="B Mitra"/>
                <w:color w:val="000000"/>
                <w:sz w:val="28"/>
                <w:szCs w:val="28"/>
                <w:rtl/>
              </w:rPr>
              <w:t>866/0</w:t>
            </w:r>
          </w:p>
        </w:tc>
      </w:tr>
      <w:tr w:rsidR="00203439" w:rsidRPr="00D954F0" w14:paraId="110BE91C" w14:textId="77777777" w:rsidTr="00D80745">
        <w:trPr>
          <w:jc w:val="center"/>
        </w:trPr>
        <w:tc>
          <w:tcPr>
            <w:tcW w:w="3212" w:type="dxa"/>
            <w:tcBorders>
              <w:top w:val="nil"/>
            </w:tcBorders>
            <w:shd w:val="clear" w:color="auto" w:fill="FFFFFF"/>
          </w:tcPr>
          <w:p w14:paraId="5ABCC43D" w14:textId="77777777" w:rsidR="00203439" w:rsidRPr="00D954F0" w:rsidRDefault="00203439" w:rsidP="00D80745">
            <w:pPr>
              <w:tabs>
                <w:tab w:val="center" w:pos="4153"/>
                <w:tab w:val="right" w:pos="8306"/>
              </w:tabs>
              <w:spacing w:after="0" w:line="240" w:lineRule="auto"/>
              <w:rPr>
                <w:rFonts w:ascii="IRANYekan" w:hAnsi="IRANYekan" w:cs="B Mitra"/>
                <w:b/>
                <w:bCs/>
                <w:color w:val="000000"/>
                <w:sz w:val="28"/>
                <w:szCs w:val="28"/>
              </w:rPr>
            </w:pPr>
            <w:r w:rsidRPr="00D954F0">
              <w:rPr>
                <w:rFonts w:ascii="IRANYekan" w:hAnsi="IRANYekan" w:cs="B Mitra"/>
                <w:color w:val="000000"/>
                <w:sz w:val="28"/>
                <w:szCs w:val="28"/>
                <w:rtl/>
              </w:rPr>
              <w:t>اشتراک دانش</w:t>
            </w:r>
          </w:p>
        </w:tc>
        <w:tc>
          <w:tcPr>
            <w:tcW w:w="1846" w:type="dxa"/>
            <w:tcBorders>
              <w:top w:val="nil"/>
              <w:bottom w:val="nil"/>
            </w:tcBorders>
            <w:shd w:val="clear" w:color="auto" w:fill="FFFFFF"/>
          </w:tcPr>
          <w:p w14:paraId="16C14F4D" w14:textId="77777777" w:rsidR="00203439" w:rsidRPr="00D954F0" w:rsidRDefault="00203439" w:rsidP="00D80745">
            <w:pPr>
              <w:spacing w:after="0"/>
              <w:jc w:val="center"/>
              <w:rPr>
                <w:rFonts w:ascii="IRANYekan" w:hAnsi="IRANYekan" w:cs="B Mitra"/>
                <w:b/>
                <w:bCs/>
                <w:color w:val="000000"/>
                <w:sz w:val="28"/>
                <w:szCs w:val="28"/>
                <w:rtl/>
              </w:rPr>
            </w:pPr>
            <w:r w:rsidRPr="00D954F0">
              <w:rPr>
                <w:rFonts w:ascii="IRANYekan" w:hAnsi="IRANYekan" w:cs="B Mitra"/>
                <w:color w:val="000000"/>
                <w:sz w:val="28"/>
                <w:szCs w:val="28"/>
                <w:rtl/>
              </w:rPr>
              <w:t>836/0</w:t>
            </w:r>
          </w:p>
        </w:tc>
      </w:tr>
      <w:tr w:rsidR="00203439" w:rsidRPr="00D954F0" w14:paraId="4ED511F9" w14:textId="77777777" w:rsidTr="00D80745">
        <w:trPr>
          <w:jc w:val="center"/>
        </w:trPr>
        <w:tc>
          <w:tcPr>
            <w:tcW w:w="3212" w:type="dxa"/>
            <w:tcBorders>
              <w:top w:val="nil"/>
              <w:bottom w:val="single" w:sz="4" w:space="0" w:color="auto"/>
            </w:tcBorders>
            <w:shd w:val="clear" w:color="auto" w:fill="FFFFFF"/>
          </w:tcPr>
          <w:p w14:paraId="10FA8A20" w14:textId="77777777" w:rsidR="00203439" w:rsidRPr="00D954F0" w:rsidRDefault="00203439" w:rsidP="00D80745">
            <w:pPr>
              <w:tabs>
                <w:tab w:val="center" w:pos="4153"/>
                <w:tab w:val="right" w:pos="8306"/>
              </w:tabs>
              <w:spacing w:after="0" w:line="240" w:lineRule="auto"/>
              <w:rPr>
                <w:rFonts w:ascii="IRANYekan" w:hAnsi="IRANYekan" w:cs="B Mitra"/>
                <w:b/>
                <w:bCs/>
                <w:color w:val="000000"/>
                <w:sz w:val="28"/>
                <w:szCs w:val="28"/>
                <w:rtl/>
              </w:rPr>
            </w:pPr>
            <w:r w:rsidRPr="00D954F0">
              <w:rPr>
                <w:rFonts w:ascii="IRANYekan" w:hAnsi="IRANYekan" w:cs="B Mitra"/>
                <w:color w:val="000000"/>
                <w:sz w:val="28"/>
                <w:szCs w:val="28"/>
                <w:rtl/>
              </w:rPr>
              <w:t>تفکر سیستمی</w:t>
            </w:r>
          </w:p>
        </w:tc>
        <w:tc>
          <w:tcPr>
            <w:tcW w:w="1846" w:type="dxa"/>
            <w:tcBorders>
              <w:top w:val="nil"/>
              <w:left w:val="nil"/>
              <w:bottom w:val="single" w:sz="4" w:space="0" w:color="auto"/>
              <w:right w:val="nil"/>
            </w:tcBorders>
            <w:shd w:val="clear" w:color="auto" w:fill="FFFFFF"/>
          </w:tcPr>
          <w:p w14:paraId="7691B4E1" w14:textId="77777777" w:rsidR="00203439" w:rsidRPr="00D954F0" w:rsidRDefault="00203439" w:rsidP="00D80745">
            <w:pPr>
              <w:spacing w:after="0"/>
              <w:jc w:val="center"/>
              <w:rPr>
                <w:rFonts w:ascii="IRANYekan" w:hAnsi="IRANYekan" w:cs="B Mitra"/>
                <w:b/>
                <w:bCs/>
                <w:color w:val="000000"/>
                <w:sz w:val="28"/>
                <w:szCs w:val="28"/>
                <w:rtl/>
              </w:rPr>
            </w:pPr>
            <w:r w:rsidRPr="00D954F0">
              <w:rPr>
                <w:rFonts w:ascii="IRANYekan" w:hAnsi="IRANYekan" w:cs="B Mitra"/>
                <w:color w:val="000000"/>
                <w:sz w:val="28"/>
                <w:szCs w:val="28"/>
                <w:rtl/>
              </w:rPr>
              <w:t>879/0</w:t>
            </w:r>
          </w:p>
        </w:tc>
      </w:tr>
    </w:tbl>
    <w:p w14:paraId="5F1F6F92" w14:textId="77777777" w:rsidR="00203439" w:rsidRPr="00D954F0" w:rsidRDefault="00203439" w:rsidP="00203439">
      <w:pPr>
        <w:spacing w:after="0" w:line="240" w:lineRule="auto"/>
        <w:ind w:firstLine="397"/>
        <w:jc w:val="both"/>
        <w:rPr>
          <w:rFonts w:ascii="IRANYekan" w:hAnsi="IRANYekan" w:cs="B Mitra"/>
          <w:sz w:val="28"/>
          <w:szCs w:val="28"/>
          <w:rtl/>
        </w:rPr>
      </w:pPr>
    </w:p>
    <w:p w14:paraId="54082661" w14:textId="5DA6CE3A" w:rsidR="00236685" w:rsidRPr="00D954F0" w:rsidRDefault="00236685" w:rsidP="00236685">
      <w:pPr>
        <w:tabs>
          <w:tab w:val="left" w:pos="3830"/>
          <w:tab w:val="center" w:pos="4153"/>
        </w:tabs>
        <w:spacing w:line="288" w:lineRule="auto"/>
        <w:jc w:val="lowKashida"/>
        <w:rPr>
          <w:rFonts w:ascii="IRANYekan" w:hAnsi="IRANYekan" w:cs="B Mitra"/>
          <w:b/>
          <w:bCs/>
          <w:sz w:val="28"/>
          <w:szCs w:val="28"/>
          <w:rtl/>
        </w:rPr>
      </w:pPr>
      <w:r w:rsidRPr="00D954F0">
        <w:rPr>
          <w:rFonts w:ascii="IRANYekan" w:hAnsi="IRANYekan" w:cs="B Mitra"/>
          <w:b/>
          <w:bCs/>
          <w:sz w:val="28"/>
          <w:szCs w:val="28"/>
          <w:rtl/>
        </w:rPr>
        <w:t>برآورد روا</w:t>
      </w:r>
      <w:r w:rsidR="00EE1204" w:rsidRPr="00D954F0">
        <w:rPr>
          <w:rFonts w:ascii="IRANYekan" w:hAnsi="IRANYekan" w:cs="B Mitra"/>
          <w:b/>
          <w:bCs/>
          <w:sz w:val="28"/>
          <w:szCs w:val="28"/>
          <w:rtl/>
        </w:rPr>
        <w:t>یی</w:t>
      </w:r>
      <w:r w:rsidRPr="00D954F0">
        <w:rPr>
          <w:rStyle w:val="FootnoteReference"/>
          <w:rFonts w:ascii="IRANYekan" w:hAnsi="IRANYekan" w:cs="B Mitra"/>
          <w:b/>
          <w:bCs/>
          <w:sz w:val="28"/>
          <w:szCs w:val="28"/>
          <w:rtl/>
        </w:rPr>
        <w:footnoteReference w:id="3"/>
      </w:r>
      <w:r w:rsidRPr="00D954F0">
        <w:rPr>
          <w:rFonts w:ascii="IRANYekan" w:hAnsi="IRANYekan" w:cs="B Mitra"/>
          <w:b/>
          <w:bCs/>
          <w:sz w:val="28"/>
          <w:szCs w:val="28"/>
          <w:rtl/>
        </w:rPr>
        <w:t xml:space="preserve"> پرسشنامه‌ها</w:t>
      </w:r>
    </w:p>
    <w:p w14:paraId="57B5381F" w14:textId="5252BD2E" w:rsidR="00236685" w:rsidRPr="00D954F0" w:rsidRDefault="00236685" w:rsidP="00236685">
      <w:pPr>
        <w:ind w:firstLine="397"/>
        <w:jc w:val="lowKashida"/>
        <w:rPr>
          <w:rFonts w:ascii="IRANYekan" w:hAnsi="IRANYekan" w:cs="B Mitra"/>
          <w:sz w:val="28"/>
          <w:szCs w:val="28"/>
          <w:rtl/>
        </w:rPr>
      </w:pPr>
      <w:r w:rsidRPr="00D954F0">
        <w:rPr>
          <w:rFonts w:ascii="IRANYekan" w:hAnsi="IRANYekan" w:cs="B Mitra"/>
          <w:sz w:val="28"/>
          <w:szCs w:val="28"/>
          <w:rtl/>
        </w:rPr>
        <w:t>روا</w:t>
      </w:r>
      <w:r w:rsidR="00EE1204" w:rsidRPr="00D954F0">
        <w:rPr>
          <w:rFonts w:ascii="IRANYekan" w:hAnsi="IRANYekan" w:cs="B Mitra"/>
          <w:sz w:val="28"/>
          <w:szCs w:val="28"/>
          <w:rtl/>
        </w:rPr>
        <w:t>یی</w:t>
      </w:r>
      <w:r w:rsidRPr="00D954F0">
        <w:rPr>
          <w:rFonts w:ascii="IRANYekan" w:hAnsi="IRANYekan" w:cs="B Mitra"/>
          <w:sz w:val="28"/>
          <w:szCs w:val="28"/>
          <w:rtl/>
        </w:rPr>
        <w:t xml:space="preserve"> به ا</w:t>
      </w:r>
      <w:r w:rsidR="00EE1204" w:rsidRPr="00D954F0">
        <w:rPr>
          <w:rFonts w:ascii="IRANYekan" w:hAnsi="IRANYekan" w:cs="B Mitra"/>
          <w:sz w:val="28"/>
          <w:szCs w:val="28"/>
          <w:rtl/>
        </w:rPr>
        <w:t>ی</w:t>
      </w:r>
      <w:r w:rsidRPr="00D954F0">
        <w:rPr>
          <w:rFonts w:ascii="IRANYekan" w:hAnsi="IRANYekan" w:cs="B Mitra"/>
          <w:sz w:val="28"/>
          <w:szCs w:val="28"/>
          <w:rtl/>
        </w:rPr>
        <w:t>ن مفهوم اشاره دارد كه وس</w:t>
      </w:r>
      <w:r w:rsidR="00EE1204" w:rsidRPr="00D954F0">
        <w:rPr>
          <w:rFonts w:ascii="IRANYekan" w:hAnsi="IRANYekan" w:cs="B Mitra"/>
          <w:sz w:val="28"/>
          <w:szCs w:val="28"/>
          <w:rtl/>
        </w:rPr>
        <w:t>ی</w:t>
      </w:r>
      <w:r w:rsidRPr="00D954F0">
        <w:rPr>
          <w:rFonts w:ascii="IRANYekan" w:hAnsi="IRANYekan" w:cs="B Mitra"/>
          <w:sz w:val="28"/>
          <w:szCs w:val="28"/>
          <w:rtl/>
        </w:rPr>
        <w:t>له اندازه‌گ</w:t>
      </w:r>
      <w:r w:rsidR="00EE1204" w:rsidRPr="00D954F0">
        <w:rPr>
          <w:rFonts w:ascii="IRANYekan" w:hAnsi="IRANYekan" w:cs="B Mitra"/>
          <w:sz w:val="28"/>
          <w:szCs w:val="28"/>
          <w:rtl/>
        </w:rPr>
        <w:t>ی</w:t>
      </w:r>
      <w:r w:rsidRPr="00D954F0">
        <w:rPr>
          <w:rFonts w:ascii="IRANYekan" w:hAnsi="IRANYekan" w:cs="B Mitra"/>
          <w:sz w:val="28"/>
          <w:szCs w:val="28"/>
          <w:rtl/>
        </w:rPr>
        <w:t>ر</w:t>
      </w:r>
      <w:r w:rsidR="00EE1204" w:rsidRPr="00D954F0">
        <w:rPr>
          <w:rFonts w:ascii="IRANYekan" w:hAnsi="IRANYekan" w:cs="B Mitra"/>
          <w:sz w:val="28"/>
          <w:szCs w:val="28"/>
          <w:rtl/>
        </w:rPr>
        <w:t>ی</w:t>
      </w:r>
      <w:r w:rsidRPr="00D954F0">
        <w:rPr>
          <w:rFonts w:ascii="IRANYekan" w:hAnsi="IRANYekan" w:cs="B Mitra"/>
          <w:sz w:val="28"/>
          <w:szCs w:val="28"/>
          <w:rtl/>
        </w:rPr>
        <w:t xml:space="preserve"> چ</w:t>
      </w:r>
      <w:r w:rsidR="00EE1204" w:rsidRPr="00D954F0">
        <w:rPr>
          <w:rFonts w:ascii="IRANYekan" w:hAnsi="IRANYekan" w:cs="B Mitra"/>
          <w:sz w:val="28"/>
          <w:szCs w:val="28"/>
          <w:rtl/>
        </w:rPr>
        <w:t>ی</w:t>
      </w:r>
      <w:r w:rsidRPr="00D954F0">
        <w:rPr>
          <w:rFonts w:ascii="IRANYekan" w:hAnsi="IRANYekan" w:cs="B Mitra"/>
          <w:sz w:val="28"/>
          <w:szCs w:val="28"/>
          <w:rtl/>
        </w:rPr>
        <w:t>ز</w:t>
      </w:r>
      <w:r w:rsidR="00EE1204" w:rsidRPr="00D954F0">
        <w:rPr>
          <w:rFonts w:ascii="IRANYekan" w:hAnsi="IRANYekan" w:cs="B Mitra"/>
          <w:sz w:val="28"/>
          <w:szCs w:val="28"/>
          <w:rtl/>
        </w:rPr>
        <w:t>ی</w:t>
      </w:r>
      <w:r w:rsidRPr="00D954F0">
        <w:rPr>
          <w:rFonts w:ascii="IRANYekan" w:hAnsi="IRANYekan" w:cs="B Mitra"/>
          <w:sz w:val="28"/>
          <w:szCs w:val="28"/>
          <w:rtl/>
        </w:rPr>
        <w:t xml:space="preserve"> را كه ادعا م</w:t>
      </w:r>
      <w:r w:rsidR="00EE1204" w:rsidRPr="00D954F0">
        <w:rPr>
          <w:rFonts w:ascii="IRANYekan" w:hAnsi="IRANYekan" w:cs="B Mitra"/>
          <w:sz w:val="28"/>
          <w:szCs w:val="28"/>
          <w:rtl/>
        </w:rPr>
        <w:t>ی</w:t>
      </w:r>
      <w:r w:rsidRPr="00D954F0">
        <w:rPr>
          <w:rFonts w:ascii="IRANYekan" w:hAnsi="IRANYekan" w:cs="B Mitra"/>
          <w:sz w:val="28"/>
          <w:szCs w:val="28"/>
          <w:rtl/>
        </w:rPr>
        <w:t>‌كند دق</w:t>
      </w:r>
      <w:r w:rsidR="00EE1204" w:rsidRPr="00D954F0">
        <w:rPr>
          <w:rFonts w:ascii="IRANYekan" w:hAnsi="IRANYekan" w:cs="B Mitra"/>
          <w:sz w:val="28"/>
          <w:szCs w:val="28"/>
          <w:rtl/>
        </w:rPr>
        <w:t>ی</w:t>
      </w:r>
      <w:r w:rsidRPr="00D954F0">
        <w:rPr>
          <w:rFonts w:ascii="IRANYekan" w:hAnsi="IRANYekan" w:cs="B Mitra"/>
          <w:sz w:val="28"/>
          <w:szCs w:val="28"/>
          <w:rtl/>
        </w:rPr>
        <w:t>قاً همان چ</w:t>
      </w:r>
      <w:r w:rsidR="00EE1204" w:rsidRPr="00D954F0">
        <w:rPr>
          <w:rFonts w:ascii="IRANYekan" w:hAnsi="IRANYekan" w:cs="B Mitra"/>
          <w:sz w:val="28"/>
          <w:szCs w:val="28"/>
          <w:rtl/>
        </w:rPr>
        <w:t>ی</w:t>
      </w:r>
      <w:r w:rsidRPr="00D954F0">
        <w:rPr>
          <w:rFonts w:ascii="IRANYekan" w:hAnsi="IRANYekan" w:cs="B Mitra"/>
          <w:sz w:val="28"/>
          <w:szCs w:val="28"/>
          <w:rtl/>
        </w:rPr>
        <w:t>ز را اندازه بگ</w:t>
      </w:r>
      <w:r w:rsidR="00EE1204" w:rsidRPr="00D954F0">
        <w:rPr>
          <w:rFonts w:ascii="IRANYekan" w:hAnsi="IRANYekan" w:cs="B Mitra"/>
          <w:sz w:val="28"/>
          <w:szCs w:val="28"/>
          <w:rtl/>
        </w:rPr>
        <w:t>ی</w:t>
      </w:r>
      <w:r w:rsidRPr="00D954F0">
        <w:rPr>
          <w:rFonts w:ascii="IRANYekan" w:hAnsi="IRANYekan" w:cs="B Mitra"/>
          <w:sz w:val="28"/>
          <w:szCs w:val="28"/>
          <w:rtl/>
        </w:rPr>
        <w:t xml:space="preserve">رد </w:t>
      </w:r>
      <w:r w:rsidR="00EE1204" w:rsidRPr="00D954F0">
        <w:rPr>
          <w:rFonts w:ascii="IRANYekan" w:hAnsi="IRANYekan" w:cs="B Mitra"/>
          <w:sz w:val="28"/>
          <w:szCs w:val="28"/>
          <w:rtl/>
        </w:rPr>
        <w:t>ی</w:t>
      </w:r>
      <w:r w:rsidRPr="00D954F0">
        <w:rPr>
          <w:rFonts w:ascii="IRANYekan" w:hAnsi="IRANYekan" w:cs="B Mitra"/>
          <w:sz w:val="28"/>
          <w:szCs w:val="28"/>
          <w:rtl/>
        </w:rPr>
        <w:t>عن</w:t>
      </w:r>
      <w:r w:rsidR="00EE1204" w:rsidRPr="00D954F0">
        <w:rPr>
          <w:rFonts w:ascii="IRANYekan" w:hAnsi="IRANYekan" w:cs="B Mitra"/>
          <w:sz w:val="28"/>
          <w:szCs w:val="28"/>
          <w:rtl/>
        </w:rPr>
        <w:t>ی</w:t>
      </w:r>
      <w:r w:rsidRPr="00D954F0">
        <w:rPr>
          <w:rFonts w:ascii="IRANYekan" w:hAnsi="IRANYekan" w:cs="B Mitra"/>
          <w:sz w:val="28"/>
          <w:szCs w:val="28"/>
          <w:rtl/>
        </w:rPr>
        <w:t xml:space="preserve"> متناسب با آن باشد و از مهمتر</w:t>
      </w:r>
      <w:r w:rsidR="00EE1204" w:rsidRPr="00D954F0">
        <w:rPr>
          <w:rFonts w:ascii="IRANYekan" w:hAnsi="IRANYekan" w:cs="B Mitra"/>
          <w:sz w:val="28"/>
          <w:szCs w:val="28"/>
          <w:rtl/>
        </w:rPr>
        <w:t>ی</w:t>
      </w:r>
      <w:r w:rsidRPr="00D954F0">
        <w:rPr>
          <w:rFonts w:ascii="IRANYekan" w:hAnsi="IRANYekan" w:cs="B Mitra"/>
          <w:sz w:val="28"/>
          <w:szCs w:val="28"/>
          <w:rtl/>
        </w:rPr>
        <w:t>ن آن روا</w:t>
      </w:r>
      <w:r w:rsidR="00EE1204" w:rsidRPr="00D954F0">
        <w:rPr>
          <w:rFonts w:ascii="IRANYekan" w:hAnsi="IRANYekan" w:cs="B Mitra"/>
          <w:sz w:val="28"/>
          <w:szCs w:val="28"/>
          <w:rtl/>
        </w:rPr>
        <w:t>یی</w:t>
      </w:r>
      <w:r w:rsidRPr="00D954F0">
        <w:rPr>
          <w:rFonts w:ascii="IRANYekan" w:hAnsi="IRANYekan" w:cs="B Mitra"/>
          <w:sz w:val="28"/>
          <w:szCs w:val="28"/>
          <w:rtl/>
        </w:rPr>
        <w:t xml:space="preserve"> صور</w:t>
      </w:r>
      <w:r w:rsidR="00EE1204" w:rsidRPr="00D954F0">
        <w:rPr>
          <w:rFonts w:ascii="IRANYekan" w:hAnsi="IRANYekan" w:cs="B Mitra"/>
          <w:sz w:val="28"/>
          <w:szCs w:val="28"/>
          <w:rtl/>
        </w:rPr>
        <w:t>ی</w:t>
      </w:r>
      <w:r w:rsidRPr="00D954F0">
        <w:rPr>
          <w:rFonts w:ascii="IRANYekan" w:hAnsi="IRANYekan" w:cs="B Mitra"/>
          <w:sz w:val="28"/>
          <w:szCs w:val="28"/>
          <w:rtl/>
        </w:rPr>
        <w:t xml:space="preserve"> و محتوا</w:t>
      </w:r>
      <w:r w:rsidR="00EE1204" w:rsidRPr="00D954F0">
        <w:rPr>
          <w:rFonts w:ascii="IRANYekan" w:hAnsi="IRANYekan" w:cs="B Mitra"/>
          <w:sz w:val="28"/>
          <w:szCs w:val="28"/>
          <w:rtl/>
        </w:rPr>
        <w:t>یی</w:t>
      </w:r>
      <w:r w:rsidRPr="00D954F0">
        <w:rPr>
          <w:rFonts w:ascii="IRANYekan" w:hAnsi="IRANYekan" w:cs="B Mitra"/>
          <w:sz w:val="28"/>
          <w:szCs w:val="28"/>
          <w:rtl/>
        </w:rPr>
        <w:t xml:space="preserve"> است و برا</w:t>
      </w:r>
      <w:r w:rsidR="00EE1204" w:rsidRPr="00D954F0">
        <w:rPr>
          <w:rFonts w:ascii="IRANYekan" w:hAnsi="IRANYekan" w:cs="B Mitra"/>
          <w:sz w:val="28"/>
          <w:szCs w:val="28"/>
          <w:rtl/>
        </w:rPr>
        <w:t>ی</w:t>
      </w:r>
      <w:r w:rsidRPr="00D954F0">
        <w:rPr>
          <w:rFonts w:ascii="IRANYekan" w:hAnsi="IRANYekan" w:cs="B Mitra"/>
          <w:sz w:val="28"/>
          <w:szCs w:val="28"/>
          <w:rtl/>
        </w:rPr>
        <w:t xml:space="preserve"> ا</w:t>
      </w:r>
      <w:r w:rsidR="00EE1204" w:rsidRPr="00D954F0">
        <w:rPr>
          <w:rFonts w:ascii="IRANYekan" w:hAnsi="IRANYekan" w:cs="B Mitra"/>
          <w:sz w:val="28"/>
          <w:szCs w:val="28"/>
          <w:rtl/>
        </w:rPr>
        <w:t>ی</w:t>
      </w:r>
      <w:r w:rsidRPr="00D954F0">
        <w:rPr>
          <w:rFonts w:ascii="IRANYekan" w:hAnsi="IRANYekan" w:cs="B Mitra"/>
          <w:sz w:val="28"/>
          <w:szCs w:val="28"/>
          <w:rtl/>
        </w:rPr>
        <w:t>نكه پرسشنامه‌ا</w:t>
      </w:r>
      <w:r w:rsidR="00EE1204" w:rsidRPr="00D954F0">
        <w:rPr>
          <w:rFonts w:ascii="IRANYekan" w:hAnsi="IRANYekan" w:cs="B Mitra"/>
          <w:sz w:val="28"/>
          <w:szCs w:val="28"/>
          <w:rtl/>
        </w:rPr>
        <w:t>ی</w:t>
      </w:r>
      <w:r w:rsidRPr="00D954F0">
        <w:rPr>
          <w:rFonts w:ascii="IRANYekan" w:hAnsi="IRANYekan" w:cs="B Mitra"/>
          <w:sz w:val="28"/>
          <w:szCs w:val="28"/>
          <w:rtl/>
        </w:rPr>
        <w:t xml:space="preserve"> حداقل دارا</w:t>
      </w:r>
      <w:r w:rsidR="00EE1204" w:rsidRPr="00D954F0">
        <w:rPr>
          <w:rFonts w:ascii="IRANYekan" w:hAnsi="IRANYekan" w:cs="B Mitra"/>
          <w:sz w:val="28"/>
          <w:szCs w:val="28"/>
          <w:rtl/>
        </w:rPr>
        <w:t>ی</w:t>
      </w:r>
      <w:r w:rsidRPr="00D954F0">
        <w:rPr>
          <w:rFonts w:ascii="IRANYekan" w:hAnsi="IRANYekan" w:cs="B Mitra"/>
          <w:sz w:val="28"/>
          <w:szCs w:val="28"/>
          <w:rtl/>
        </w:rPr>
        <w:t xml:space="preserve"> روا</w:t>
      </w:r>
      <w:r w:rsidR="00EE1204" w:rsidRPr="00D954F0">
        <w:rPr>
          <w:rFonts w:ascii="IRANYekan" w:hAnsi="IRANYekan" w:cs="B Mitra"/>
          <w:sz w:val="28"/>
          <w:szCs w:val="28"/>
          <w:rtl/>
        </w:rPr>
        <w:t>یی</w:t>
      </w:r>
      <w:r w:rsidRPr="00D954F0">
        <w:rPr>
          <w:rFonts w:ascii="IRANYekan" w:hAnsi="IRANYekan" w:cs="B Mitra"/>
          <w:sz w:val="28"/>
          <w:szCs w:val="28"/>
          <w:rtl/>
        </w:rPr>
        <w:t xml:space="preserve"> محتوا</w:t>
      </w:r>
      <w:r w:rsidR="00EE1204" w:rsidRPr="00D954F0">
        <w:rPr>
          <w:rFonts w:ascii="IRANYekan" w:hAnsi="IRANYekan" w:cs="B Mitra"/>
          <w:sz w:val="28"/>
          <w:szCs w:val="28"/>
          <w:rtl/>
        </w:rPr>
        <w:t>یی</w:t>
      </w:r>
      <w:r w:rsidRPr="00D954F0">
        <w:rPr>
          <w:rFonts w:ascii="IRANYekan" w:hAnsi="IRANYekan" w:cs="B Mitra"/>
          <w:sz w:val="28"/>
          <w:szCs w:val="28"/>
          <w:rtl/>
        </w:rPr>
        <w:t xml:space="preserve"> باشد با</w:t>
      </w:r>
      <w:r w:rsidR="00EE1204" w:rsidRPr="00D954F0">
        <w:rPr>
          <w:rFonts w:ascii="IRANYekan" w:hAnsi="IRANYekan" w:cs="B Mitra"/>
          <w:sz w:val="28"/>
          <w:szCs w:val="28"/>
          <w:rtl/>
        </w:rPr>
        <w:t>ی</w:t>
      </w:r>
      <w:r w:rsidRPr="00D954F0">
        <w:rPr>
          <w:rFonts w:ascii="IRANYekan" w:hAnsi="IRANYekan" w:cs="B Mitra"/>
          <w:sz w:val="28"/>
          <w:szCs w:val="28"/>
          <w:rtl/>
        </w:rPr>
        <w:t>د سوالات آزمون با توجه به مبان</w:t>
      </w:r>
      <w:r w:rsidR="00EE1204" w:rsidRPr="00D954F0">
        <w:rPr>
          <w:rFonts w:ascii="IRANYekan" w:hAnsi="IRANYekan" w:cs="B Mitra"/>
          <w:sz w:val="28"/>
          <w:szCs w:val="28"/>
          <w:rtl/>
        </w:rPr>
        <w:t>ی</w:t>
      </w:r>
      <w:r w:rsidRPr="00D954F0">
        <w:rPr>
          <w:rFonts w:ascii="IRANYekan" w:hAnsi="IRANYekan" w:cs="B Mitra"/>
          <w:sz w:val="28"/>
          <w:szCs w:val="28"/>
          <w:rtl/>
        </w:rPr>
        <w:t xml:space="preserve"> تئور</w:t>
      </w:r>
      <w:r w:rsidR="00EE1204" w:rsidRPr="00D954F0">
        <w:rPr>
          <w:rFonts w:ascii="IRANYekan" w:hAnsi="IRANYekan" w:cs="B Mitra"/>
          <w:sz w:val="28"/>
          <w:szCs w:val="28"/>
          <w:rtl/>
        </w:rPr>
        <w:t>ی</w:t>
      </w:r>
      <w:r w:rsidRPr="00D954F0">
        <w:rPr>
          <w:rFonts w:ascii="IRANYekan" w:hAnsi="IRANYekan" w:cs="B Mitra"/>
          <w:sz w:val="28"/>
          <w:szCs w:val="28"/>
          <w:rtl/>
        </w:rPr>
        <w:t>ك دق</w:t>
      </w:r>
      <w:r w:rsidR="00EE1204" w:rsidRPr="00D954F0">
        <w:rPr>
          <w:rFonts w:ascii="IRANYekan" w:hAnsi="IRANYekan" w:cs="B Mitra"/>
          <w:sz w:val="28"/>
          <w:szCs w:val="28"/>
          <w:rtl/>
        </w:rPr>
        <w:t>ی</w:t>
      </w:r>
      <w:r w:rsidRPr="00D954F0">
        <w:rPr>
          <w:rFonts w:ascii="IRANYekan" w:hAnsi="IRANYekan" w:cs="B Mitra"/>
          <w:sz w:val="28"/>
          <w:szCs w:val="28"/>
          <w:rtl/>
        </w:rPr>
        <w:t>قاً مورد مطالعه و بررس</w:t>
      </w:r>
      <w:r w:rsidR="00EE1204" w:rsidRPr="00D954F0">
        <w:rPr>
          <w:rFonts w:ascii="IRANYekan" w:hAnsi="IRANYekan" w:cs="B Mitra"/>
          <w:sz w:val="28"/>
          <w:szCs w:val="28"/>
          <w:rtl/>
        </w:rPr>
        <w:t>ی</w:t>
      </w:r>
      <w:r w:rsidRPr="00D954F0">
        <w:rPr>
          <w:rFonts w:ascii="IRANYekan" w:hAnsi="IRANYekan" w:cs="B Mitra"/>
          <w:sz w:val="28"/>
          <w:szCs w:val="28"/>
          <w:rtl/>
        </w:rPr>
        <w:t xml:space="preserve"> قرار گ</w:t>
      </w:r>
      <w:r w:rsidR="00EE1204" w:rsidRPr="00D954F0">
        <w:rPr>
          <w:rFonts w:ascii="IRANYekan" w:hAnsi="IRANYekan" w:cs="B Mitra"/>
          <w:sz w:val="28"/>
          <w:szCs w:val="28"/>
          <w:rtl/>
        </w:rPr>
        <w:t>ی</w:t>
      </w:r>
      <w:r w:rsidRPr="00D954F0">
        <w:rPr>
          <w:rFonts w:ascii="IRANYekan" w:hAnsi="IRANYekan" w:cs="B Mitra"/>
          <w:sz w:val="28"/>
          <w:szCs w:val="28"/>
          <w:rtl/>
        </w:rPr>
        <w:t>رد تا م</w:t>
      </w:r>
      <w:r w:rsidR="00EE1204" w:rsidRPr="00D954F0">
        <w:rPr>
          <w:rFonts w:ascii="IRANYekan" w:hAnsi="IRANYekan" w:cs="B Mitra"/>
          <w:sz w:val="28"/>
          <w:szCs w:val="28"/>
          <w:rtl/>
        </w:rPr>
        <w:t>ی</w:t>
      </w:r>
      <w:r w:rsidRPr="00D954F0">
        <w:rPr>
          <w:rFonts w:ascii="IRANYekan" w:hAnsi="IRANYekan" w:cs="B Mitra"/>
          <w:sz w:val="28"/>
          <w:szCs w:val="28"/>
          <w:rtl/>
        </w:rPr>
        <w:t>زان ارتباط و تناسب آنها با موضوع روشن گردد. روا</w:t>
      </w:r>
      <w:r w:rsidR="00EE1204" w:rsidRPr="00D954F0">
        <w:rPr>
          <w:rFonts w:ascii="IRANYekan" w:hAnsi="IRANYekan" w:cs="B Mitra"/>
          <w:sz w:val="28"/>
          <w:szCs w:val="28"/>
          <w:rtl/>
        </w:rPr>
        <w:t>یی</w:t>
      </w:r>
      <w:r w:rsidRPr="00D954F0">
        <w:rPr>
          <w:rFonts w:ascii="IRANYekan" w:hAnsi="IRANYekan" w:cs="B Mitra"/>
          <w:sz w:val="28"/>
          <w:szCs w:val="28"/>
          <w:rtl/>
        </w:rPr>
        <w:t xml:space="preserve"> صور</w:t>
      </w:r>
      <w:r w:rsidR="00EE1204" w:rsidRPr="00D954F0">
        <w:rPr>
          <w:rFonts w:ascii="IRANYekan" w:hAnsi="IRANYekan" w:cs="B Mitra"/>
          <w:sz w:val="28"/>
          <w:szCs w:val="28"/>
          <w:rtl/>
        </w:rPr>
        <w:t>ی</w:t>
      </w:r>
      <w:r w:rsidRPr="00D954F0">
        <w:rPr>
          <w:rFonts w:ascii="IRANYekan" w:hAnsi="IRANYekan" w:cs="B Mitra"/>
          <w:sz w:val="28"/>
          <w:szCs w:val="28"/>
          <w:rtl/>
        </w:rPr>
        <w:t xml:space="preserve"> و محتوا</w:t>
      </w:r>
      <w:r w:rsidR="00EE1204" w:rsidRPr="00D954F0">
        <w:rPr>
          <w:rFonts w:ascii="IRANYekan" w:hAnsi="IRANYekan" w:cs="B Mitra"/>
          <w:sz w:val="28"/>
          <w:szCs w:val="28"/>
          <w:rtl/>
        </w:rPr>
        <w:t>یی</w:t>
      </w:r>
      <w:r w:rsidRPr="00D954F0">
        <w:rPr>
          <w:rFonts w:ascii="IRANYekan" w:hAnsi="IRANYekan" w:cs="B Mitra"/>
          <w:sz w:val="28"/>
          <w:szCs w:val="28"/>
          <w:rtl/>
        </w:rPr>
        <w:t xml:space="preserve"> هر </w:t>
      </w:r>
      <w:r w:rsidR="00EE1204" w:rsidRPr="00D954F0">
        <w:rPr>
          <w:rFonts w:ascii="IRANYekan" w:hAnsi="IRANYekan" w:cs="B Mitra"/>
          <w:sz w:val="28"/>
          <w:szCs w:val="28"/>
          <w:rtl/>
        </w:rPr>
        <w:t>ی</w:t>
      </w:r>
      <w:r w:rsidRPr="00D954F0">
        <w:rPr>
          <w:rFonts w:ascii="IRANYekan" w:hAnsi="IRANYekan" w:cs="B Mitra"/>
          <w:sz w:val="28"/>
          <w:szCs w:val="28"/>
          <w:rtl/>
        </w:rPr>
        <w:t>ك از پرسشنامه‌ها</w:t>
      </w:r>
      <w:r w:rsidR="00EE1204" w:rsidRPr="00D954F0">
        <w:rPr>
          <w:rFonts w:ascii="IRANYekan" w:hAnsi="IRANYekan" w:cs="B Mitra"/>
          <w:sz w:val="28"/>
          <w:szCs w:val="28"/>
          <w:rtl/>
        </w:rPr>
        <w:t>ی</w:t>
      </w:r>
      <w:r w:rsidRPr="00D954F0">
        <w:rPr>
          <w:rFonts w:ascii="IRANYekan" w:hAnsi="IRANYekan" w:cs="B Mitra"/>
          <w:sz w:val="28"/>
          <w:szCs w:val="28"/>
          <w:rtl/>
        </w:rPr>
        <w:t xml:space="preserve"> پژوهش به تفك</w:t>
      </w:r>
      <w:r w:rsidR="00EE1204" w:rsidRPr="00D954F0">
        <w:rPr>
          <w:rFonts w:ascii="IRANYekan" w:hAnsi="IRANYekan" w:cs="B Mitra"/>
          <w:sz w:val="28"/>
          <w:szCs w:val="28"/>
          <w:rtl/>
        </w:rPr>
        <w:t>ی</w:t>
      </w:r>
      <w:r w:rsidRPr="00D954F0">
        <w:rPr>
          <w:rFonts w:ascii="IRANYekan" w:hAnsi="IRANYekan" w:cs="B Mitra"/>
          <w:sz w:val="28"/>
          <w:szCs w:val="28"/>
          <w:rtl/>
        </w:rPr>
        <w:t>ك در ز</w:t>
      </w:r>
      <w:r w:rsidR="00EE1204" w:rsidRPr="00D954F0">
        <w:rPr>
          <w:rFonts w:ascii="IRANYekan" w:hAnsi="IRANYekan" w:cs="B Mitra"/>
          <w:sz w:val="28"/>
          <w:szCs w:val="28"/>
          <w:rtl/>
        </w:rPr>
        <w:t>ی</w:t>
      </w:r>
      <w:r w:rsidRPr="00D954F0">
        <w:rPr>
          <w:rFonts w:ascii="IRANYekan" w:hAnsi="IRANYekan" w:cs="B Mitra"/>
          <w:sz w:val="28"/>
          <w:szCs w:val="28"/>
          <w:rtl/>
        </w:rPr>
        <w:t>ر ارائه م</w:t>
      </w:r>
      <w:r w:rsidR="00EE1204" w:rsidRPr="00D954F0">
        <w:rPr>
          <w:rFonts w:ascii="IRANYekan" w:hAnsi="IRANYekan" w:cs="B Mitra"/>
          <w:sz w:val="28"/>
          <w:szCs w:val="28"/>
          <w:rtl/>
        </w:rPr>
        <w:t>ی</w:t>
      </w:r>
      <w:r w:rsidRPr="00D954F0">
        <w:rPr>
          <w:rFonts w:ascii="IRANYekan" w:hAnsi="IRANYekan" w:cs="B Mitra"/>
          <w:sz w:val="28"/>
          <w:szCs w:val="28"/>
          <w:rtl/>
        </w:rPr>
        <w:t>‌شود:</w:t>
      </w:r>
    </w:p>
    <w:p w14:paraId="5E36D1C8" w14:textId="4B83E819" w:rsidR="00203439" w:rsidRPr="00D954F0" w:rsidRDefault="00203439" w:rsidP="00203439">
      <w:pPr>
        <w:spacing w:after="0"/>
        <w:ind w:firstLine="360"/>
        <w:jc w:val="both"/>
        <w:rPr>
          <w:rFonts w:ascii="IRANYekan" w:hAnsi="IRANYekan" w:cs="B Mitra"/>
          <w:sz w:val="28"/>
          <w:szCs w:val="28"/>
          <w:rtl/>
        </w:rPr>
      </w:pPr>
      <w:r w:rsidRPr="00D954F0">
        <w:rPr>
          <w:rFonts w:ascii="IRANYekan" w:hAnsi="IRANYekan" w:cs="B Mitra"/>
          <w:sz w:val="28"/>
          <w:szCs w:val="28"/>
          <w:rtl/>
        </w:rPr>
        <w:t>پرسشنامه استاندارد یادگیری سازمانی روا</w:t>
      </w:r>
      <w:r w:rsidR="00EE1204" w:rsidRPr="00D954F0">
        <w:rPr>
          <w:rFonts w:ascii="IRANYekan" w:hAnsi="IRANYekan" w:cs="B Mitra"/>
          <w:sz w:val="28"/>
          <w:szCs w:val="28"/>
          <w:rtl/>
        </w:rPr>
        <w:t>یی</w:t>
      </w:r>
      <w:r w:rsidRPr="00D954F0">
        <w:rPr>
          <w:rFonts w:ascii="IRANYekan" w:hAnsi="IRANYekan" w:cs="B Mitra"/>
          <w:sz w:val="28"/>
          <w:szCs w:val="28"/>
          <w:rtl/>
        </w:rPr>
        <w:t xml:space="preserve"> محتوا</w:t>
      </w:r>
      <w:r w:rsidR="00EE1204" w:rsidRPr="00D954F0">
        <w:rPr>
          <w:rFonts w:ascii="IRANYekan" w:hAnsi="IRANYekan" w:cs="B Mitra"/>
          <w:sz w:val="28"/>
          <w:szCs w:val="28"/>
          <w:rtl/>
        </w:rPr>
        <w:t>یی</w:t>
      </w:r>
      <w:r w:rsidRPr="00D954F0">
        <w:rPr>
          <w:rFonts w:ascii="IRANYekan" w:hAnsi="IRANYekan" w:cs="B Mitra"/>
          <w:sz w:val="28"/>
          <w:szCs w:val="28"/>
          <w:rtl/>
        </w:rPr>
        <w:t xml:space="preserve"> داشته است ول</w:t>
      </w:r>
      <w:r w:rsidR="00EE1204" w:rsidRPr="00D954F0">
        <w:rPr>
          <w:rFonts w:ascii="IRANYekan" w:hAnsi="IRANYekan" w:cs="B Mitra"/>
          <w:sz w:val="28"/>
          <w:szCs w:val="28"/>
          <w:rtl/>
        </w:rPr>
        <w:t>ی</w:t>
      </w:r>
      <w:r w:rsidRPr="00D954F0">
        <w:rPr>
          <w:rFonts w:ascii="IRANYekan" w:hAnsi="IRANYekan" w:cs="B Mitra"/>
          <w:sz w:val="28"/>
          <w:szCs w:val="28"/>
          <w:rtl/>
        </w:rPr>
        <w:t xml:space="preserve"> جهت هماهنگ کردن سوالات با کارکنان اصلاحات مختصری در آن صورت گرفت. لذا روا</w:t>
      </w:r>
      <w:r w:rsidR="00EE1204" w:rsidRPr="00D954F0">
        <w:rPr>
          <w:rFonts w:ascii="IRANYekan" w:hAnsi="IRANYekan" w:cs="B Mitra"/>
          <w:sz w:val="28"/>
          <w:szCs w:val="28"/>
          <w:rtl/>
        </w:rPr>
        <w:t>یی</w:t>
      </w:r>
      <w:r w:rsidRPr="00D954F0">
        <w:rPr>
          <w:rFonts w:ascii="IRANYekan" w:hAnsi="IRANYekan" w:cs="B Mitra"/>
          <w:sz w:val="28"/>
          <w:szCs w:val="28"/>
          <w:rtl/>
        </w:rPr>
        <w:t xml:space="preserve"> محتوا</w:t>
      </w:r>
      <w:r w:rsidR="00EE1204" w:rsidRPr="00D954F0">
        <w:rPr>
          <w:rFonts w:ascii="IRANYekan" w:hAnsi="IRANYekan" w:cs="B Mitra"/>
          <w:sz w:val="28"/>
          <w:szCs w:val="28"/>
          <w:rtl/>
        </w:rPr>
        <w:t>یی</w:t>
      </w:r>
      <w:r w:rsidRPr="00D954F0">
        <w:rPr>
          <w:rFonts w:ascii="IRANYekan" w:hAnsi="IRANYekan" w:cs="B Mitra"/>
          <w:sz w:val="28"/>
          <w:szCs w:val="28"/>
          <w:rtl/>
        </w:rPr>
        <w:t xml:space="preserve"> و صور</w:t>
      </w:r>
      <w:r w:rsidR="00EE1204" w:rsidRPr="00D954F0">
        <w:rPr>
          <w:rFonts w:ascii="IRANYekan" w:hAnsi="IRANYekan" w:cs="B Mitra"/>
          <w:sz w:val="28"/>
          <w:szCs w:val="28"/>
          <w:rtl/>
        </w:rPr>
        <w:t>ی</w:t>
      </w:r>
      <w:r w:rsidRPr="00D954F0">
        <w:rPr>
          <w:rFonts w:ascii="IRANYekan" w:hAnsi="IRANYekan" w:cs="B Mitra"/>
          <w:sz w:val="28"/>
          <w:szCs w:val="28"/>
          <w:rtl/>
        </w:rPr>
        <w:t xml:space="preserve"> آن با نظر متخصصان و استادان مد</w:t>
      </w:r>
      <w:r w:rsidR="00EE1204" w:rsidRPr="00D954F0">
        <w:rPr>
          <w:rFonts w:ascii="IRANYekan" w:hAnsi="IRANYekan" w:cs="B Mitra"/>
          <w:sz w:val="28"/>
          <w:szCs w:val="28"/>
          <w:rtl/>
        </w:rPr>
        <w:t>ی</w:t>
      </w:r>
      <w:r w:rsidRPr="00D954F0">
        <w:rPr>
          <w:rFonts w:ascii="IRANYekan" w:hAnsi="IRANYekan" w:cs="B Mitra"/>
          <w:sz w:val="28"/>
          <w:szCs w:val="28"/>
          <w:rtl/>
        </w:rPr>
        <w:t>ر</w:t>
      </w:r>
      <w:r w:rsidR="00EE1204" w:rsidRPr="00D954F0">
        <w:rPr>
          <w:rFonts w:ascii="IRANYekan" w:hAnsi="IRANYekan" w:cs="B Mitra"/>
          <w:sz w:val="28"/>
          <w:szCs w:val="28"/>
          <w:rtl/>
        </w:rPr>
        <w:t>ی</w:t>
      </w:r>
      <w:r w:rsidRPr="00D954F0">
        <w:rPr>
          <w:rFonts w:ascii="IRANYekan" w:hAnsi="IRANYekan" w:cs="B Mitra"/>
          <w:sz w:val="28"/>
          <w:szCs w:val="28"/>
          <w:rtl/>
        </w:rPr>
        <w:t>ت مورد تا</w:t>
      </w:r>
      <w:r w:rsidR="00EE1204" w:rsidRPr="00D954F0">
        <w:rPr>
          <w:rFonts w:ascii="IRANYekan" w:hAnsi="IRANYekan" w:cs="B Mitra"/>
          <w:sz w:val="28"/>
          <w:szCs w:val="28"/>
          <w:rtl/>
        </w:rPr>
        <w:t>یی</w:t>
      </w:r>
      <w:r w:rsidRPr="00D954F0">
        <w:rPr>
          <w:rFonts w:ascii="IRANYekan" w:hAnsi="IRANYekan" w:cs="B Mitra"/>
          <w:sz w:val="28"/>
          <w:szCs w:val="28"/>
          <w:rtl/>
        </w:rPr>
        <w:t>د قرار گرفت. نتایج تحلیل عاملی پرسشنامه یادگیری سازمانی، پنج مؤلفه مورد نظر را (چشم اندازمشترک، فرهنگ سازمانی، کار و یادگیری گروهی، اشتراک دانش، تفکرسیستمی) را بدست آورد که در آن 71% درصد واریانس سوالات استخراج شده بود. آزمون 902%=</w:t>
      </w:r>
      <w:r w:rsidRPr="00D954F0">
        <w:rPr>
          <w:rFonts w:ascii="IRANYekan" w:hAnsi="IRANYekan" w:cs="B Mitra"/>
          <w:sz w:val="28"/>
          <w:szCs w:val="28"/>
        </w:rPr>
        <w:t>KMO</w:t>
      </w:r>
      <w:r w:rsidRPr="00D954F0">
        <w:rPr>
          <w:rFonts w:ascii="IRANYekan" w:hAnsi="IRANYekan" w:cs="B Mitra"/>
          <w:sz w:val="28"/>
          <w:szCs w:val="28"/>
          <w:rtl/>
        </w:rPr>
        <w:t xml:space="preserve"> و بارتلت  </w:t>
      </w:r>
      <w:r w:rsidRPr="00D954F0">
        <w:rPr>
          <w:rFonts w:ascii="IRANYekan" w:hAnsi="IRANYekan" w:cs="B Mitra"/>
          <w:noProof/>
          <w:sz w:val="28"/>
          <w:szCs w:val="28"/>
          <w:rtl/>
        </w:rPr>
        <w:t>(000/0</w:t>
      </w:r>
      <w:r w:rsidRPr="00D954F0">
        <w:rPr>
          <w:rFonts w:ascii="IRANYekan" w:hAnsi="IRANYekan" w:cs="B Mitra"/>
          <w:noProof/>
          <w:sz w:val="28"/>
          <w:szCs w:val="28"/>
        </w:rPr>
        <w:t>P&lt;</w:t>
      </w:r>
      <w:r w:rsidRPr="00D954F0">
        <w:rPr>
          <w:rFonts w:ascii="IRANYekan" w:hAnsi="IRANYekan" w:cs="B Mitra"/>
          <w:noProof/>
          <w:sz w:val="28"/>
          <w:szCs w:val="28"/>
          <w:rtl/>
        </w:rPr>
        <w:t xml:space="preserve">) </w:t>
      </w:r>
      <w:r w:rsidRPr="00D954F0">
        <w:rPr>
          <w:rFonts w:ascii="IRANYekan" w:hAnsi="IRANYekan" w:cs="B Mitra"/>
          <w:sz w:val="28"/>
          <w:szCs w:val="28"/>
          <w:rtl/>
        </w:rPr>
        <w:t xml:space="preserve">نشان داد که حجم نمونه کافی است و این عوامل در جامعه آماری وجود دارد. نتایج بارهای عاملی بالاتر از 3% با چرخش متعامد، پنج مؤلفه مورد نظر را بدست آورد. </w:t>
      </w:r>
    </w:p>
    <w:p w14:paraId="781ABB4C" w14:textId="77777777" w:rsidR="00393BE3" w:rsidRPr="00D954F0" w:rsidRDefault="00393BE3" w:rsidP="00236685">
      <w:pPr>
        <w:ind w:firstLine="397"/>
        <w:jc w:val="lowKashida"/>
        <w:rPr>
          <w:rFonts w:ascii="IRANYekan" w:hAnsi="IRANYekan" w:cs="B Mitra"/>
          <w:sz w:val="28"/>
          <w:szCs w:val="28"/>
          <w:rtl/>
        </w:rPr>
      </w:pPr>
    </w:p>
    <w:p w14:paraId="3490440D" w14:textId="77777777" w:rsidR="00393BE3" w:rsidRPr="00D954F0" w:rsidRDefault="00393BE3" w:rsidP="00236685">
      <w:pPr>
        <w:ind w:firstLine="397"/>
        <w:jc w:val="lowKashida"/>
        <w:rPr>
          <w:rFonts w:ascii="IRANYekan" w:hAnsi="IRANYekan" w:cs="B Mitra"/>
          <w:sz w:val="28"/>
          <w:szCs w:val="28"/>
          <w:rtl/>
        </w:rPr>
      </w:pPr>
    </w:p>
    <w:p w14:paraId="1D8F80DD" w14:textId="77777777" w:rsidR="00D330AB" w:rsidRPr="00D954F0" w:rsidRDefault="00D330AB" w:rsidP="00236685">
      <w:pPr>
        <w:ind w:firstLine="397"/>
        <w:jc w:val="lowKashida"/>
        <w:rPr>
          <w:rFonts w:ascii="IRANYekan" w:hAnsi="IRANYekan" w:cs="B Mitra"/>
          <w:sz w:val="28"/>
          <w:szCs w:val="28"/>
          <w:rtl/>
        </w:rPr>
      </w:pPr>
    </w:p>
    <w:p w14:paraId="254F6578" w14:textId="77777777" w:rsidR="00D330AB" w:rsidRPr="00D954F0" w:rsidRDefault="00D330AB" w:rsidP="00236685">
      <w:pPr>
        <w:ind w:firstLine="397"/>
        <w:jc w:val="lowKashida"/>
        <w:rPr>
          <w:rFonts w:ascii="IRANYekan" w:hAnsi="IRANYekan" w:cs="B Mitra"/>
          <w:sz w:val="28"/>
          <w:szCs w:val="28"/>
          <w:rtl/>
        </w:rPr>
      </w:pPr>
    </w:p>
    <w:p w14:paraId="71F4757F" w14:textId="77777777" w:rsidR="00236685" w:rsidRPr="00D954F0" w:rsidRDefault="00236685" w:rsidP="00F50432">
      <w:pPr>
        <w:tabs>
          <w:tab w:val="left" w:pos="3855"/>
        </w:tabs>
        <w:spacing w:after="0" w:line="276" w:lineRule="auto"/>
        <w:rPr>
          <w:rFonts w:ascii="IRANYekan" w:hAnsi="IRANYekan" w:cs="B Mitra"/>
          <w:b/>
          <w:bCs/>
          <w:sz w:val="28"/>
          <w:szCs w:val="28"/>
          <w:rtl/>
        </w:rPr>
      </w:pPr>
      <w:r w:rsidRPr="00D954F0">
        <w:rPr>
          <w:rFonts w:ascii="IRANYekan" w:hAnsi="IRANYekan" w:cs="B Mitra"/>
          <w:b/>
          <w:bCs/>
          <w:sz w:val="28"/>
          <w:szCs w:val="28"/>
          <w:rtl/>
        </w:rPr>
        <w:t>تعاریف نظری</w:t>
      </w:r>
    </w:p>
    <w:p w14:paraId="4A4C7F39" w14:textId="77777777" w:rsidR="00203439" w:rsidRPr="00D954F0" w:rsidRDefault="00140F94" w:rsidP="00140F94">
      <w:pPr>
        <w:shd w:val="clear" w:color="auto" w:fill="FFFFFF"/>
        <w:spacing w:after="0"/>
        <w:ind w:left="-2" w:firstLine="397"/>
        <w:jc w:val="both"/>
        <w:rPr>
          <w:rFonts w:ascii="IRANYekan" w:hAnsi="IRANYekan" w:cs="B Mitra"/>
          <w:sz w:val="28"/>
          <w:szCs w:val="28"/>
          <w:rtl/>
        </w:rPr>
      </w:pPr>
      <w:r w:rsidRPr="00D954F0">
        <w:rPr>
          <w:rFonts w:ascii="IRANYekan" w:hAnsi="IRANYekan" w:cs="B Mitra"/>
          <w:b/>
          <w:bCs/>
          <w:sz w:val="28"/>
          <w:szCs w:val="28"/>
          <w:rtl/>
        </w:rPr>
        <w:t>یادگیری سازمانی:</w:t>
      </w:r>
      <w:r w:rsidRPr="00D954F0">
        <w:rPr>
          <w:rFonts w:ascii="IRANYekan" w:hAnsi="IRANYekan" w:cs="B Mitra"/>
          <w:sz w:val="28"/>
          <w:szCs w:val="28"/>
          <w:rtl/>
        </w:rPr>
        <w:t xml:space="preserve"> عبارت است </w:t>
      </w:r>
      <w:r w:rsidRPr="00D954F0">
        <w:rPr>
          <w:rFonts w:ascii="IRANYekan" w:hAnsi="IRANYekan" w:cs="B Mitra"/>
          <w:color w:val="000000"/>
          <w:sz w:val="28"/>
          <w:szCs w:val="28"/>
          <w:rtl/>
        </w:rPr>
        <w:t>از کسب دانش و انتقال آن در سطوح سازمان برای تجلی در تغییر رفتار مورد اتنظار سازمان</w:t>
      </w:r>
      <w:r w:rsidRPr="00D954F0">
        <w:rPr>
          <w:rFonts w:ascii="IRANYekan" w:hAnsi="IRANYekan" w:cs="B Mitra"/>
          <w:sz w:val="28"/>
          <w:szCs w:val="28"/>
          <w:rtl/>
        </w:rPr>
        <w:t>(خانعلیزاده و همکاران، 1389)</w:t>
      </w:r>
      <w:r w:rsidRPr="00D954F0">
        <w:rPr>
          <w:rFonts w:ascii="IRANYekan" w:hAnsi="IRANYekan" w:cs="B Mitra"/>
          <w:sz w:val="28"/>
          <w:szCs w:val="28"/>
        </w:rPr>
        <w:t>.</w:t>
      </w:r>
      <w:r w:rsidRPr="00D954F0">
        <w:rPr>
          <w:rFonts w:ascii="IRANYekan" w:hAnsi="IRANYekan" w:cs="B Mitra"/>
          <w:sz w:val="28"/>
          <w:szCs w:val="28"/>
          <w:rtl/>
        </w:rPr>
        <w:t xml:space="preserve">اما یادگیری سازمانی زمانی اتفاق می افتد که گروه یاد می گیرد تعامل داشته باشد، دانش را سهیم شود و به صورت جمعی عمل کند به گونه ای که ظرفیت ترکیب شده ی گروه افزایش یافته و توانایی فهم و انجام عمل موثر را به دست آورد(هانگ و همکاران، 2010). به طور خلاصه می توان گفت که یادگیری سازمانی رابطه ای متعادل برای حفظ تعادل با محیطی است که در آن فعالیت های سازمان به صورت پویا برای بدست آوردن دانش تنظیم شده است که در نتیجه آن بینش توسعه می یابد و به سازمان پتانسیل نفوذ در رفتار افراد را می دهد( سگرا </w:t>
      </w:r>
      <w:r w:rsidRPr="00D954F0">
        <w:rPr>
          <w:rFonts w:ascii="Arial" w:hAnsi="Arial" w:cs="Arial" w:hint="cs"/>
          <w:sz w:val="28"/>
          <w:szCs w:val="28"/>
          <w:rtl/>
        </w:rPr>
        <w:t>–</w:t>
      </w:r>
      <w:r w:rsidRPr="00D954F0">
        <w:rPr>
          <w:rFonts w:ascii="IRANYekan" w:hAnsi="IRANYekan" w:cs="B Mitra"/>
          <w:sz w:val="28"/>
          <w:szCs w:val="28"/>
          <w:rtl/>
        </w:rPr>
        <w:t xml:space="preserve"> ناوارو، 2007).</w:t>
      </w:r>
      <w:r w:rsidR="00203439" w:rsidRPr="00D954F0">
        <w:rPr>
          <w:rFonts w:ascii="IRANYekan" w:hAnsi="IRANYekan" w:cs="B Mitra"/>
          <w:sz w:val="28"/>
          <w:szCs w:val="28"/>
          <w:rtl/>
        </w:rPr>
        <w:t>ابعاد یادگیری سازمانی از دیدگاه نیف (2001) عبارتند از:</w:t>
      </w:r>
    </w:p>
    <w:p w14:paraId="73B991BC" w14:textId="77777777" w:rsidR="00203439" w:rsidRPr="00D954F0" w:rsidRDefault="00203439" w:rsidP="00203439">
      <w:pPr>
        <w:shd w:val="clear" w:color="auto" w:fill="FFFFFF"/>
        <w:spacing w:after="0"/>
        <w:ind w:left="-2"/>
        <w:jc w:val="both"/>
        <w:rPr>
          <w:rFonts w:ascii="IRANYekan" w:hAnsi="IRANYekan" w:cs="B Mitra"/>
          <w:sz w:val="28"/>
          <w:szCs w:val="28"/>
          <w:rtl/>
        </w:rPr>
      </w:pPr>
      <w:r w:rsidRPr="00D954F0">
        <w:rPr>
          <w:rFonts w:ascii="IRANYekan" w:hAnsi="IRANYekan" w:cs="B Mitra"/>
          <w:b/>
          <w:bCs/>
          <w:sz w:val="28"/>
          <w:szCs w:val="28"/>
          <w:rtl/>
        </w:rPr>
        <w:t xml:space="preserve">     چشم انداز مشترک</w:t>
      </w:r>
      <w:r w:rsidRPr="00D954F0">
        <w:rPr>
          <w:rStyle w:val="FootnoteReference"/>
          <w:rFonts w:ascii="IRANYekan" w:hAnsi="IRANYekan" w:cs="B Mitra"/>
          <w:b/>
          <w:bCs/>
          <w:sz w:val="28"/>
          <w:szCs w:val="28"/>
          <w:rtl/>
        </w:rPr>
        <w:footnoteReference w:id="4"/>
      </w:r>
      <w:r w:rsidRPr="00D954F0">
        <w:rPr>
          <w:rFonts w:ascii="IRANYekan" w:hAnsi="IRANYekan" w:cs="B Mitra"/>
          <w:sz w:val="28"/>
          <w:szCs w:val="28"/>
          <w:rtl/>
        </w:rPr>
        <w:t xml:space="preserve">: اهمیت چشم انداز مشترک برای تبدیل شدن به سازمان یادگیرنده: اول اینکه، چشم انداز مشترک تمرکز و انرژی را برای یادگیری فراهم می سازد. دوم اینکه، چشم انداز افراد را به عمل سوق می دهد. چشم </w:t>
      </w:r>
      <w:r w:rsidRPr="00D954F0">
        <w:rPr>
          <w:rFonts w:ascii="IRANYekan" w:hAnsi="IRANYekan" w:cs="B Mitra"/>
          <w:sz w:val="28"/>
          <w:szCs w:val="28"/>
          <w:rtl/>
        </w:rPr>
        <w:lastRenderedPageBreak/>
        <w:t>انداز بیانگر آمال و رویاهای آنهاست و به آنها معنی می بخشد. سوم اینکه، کشش به سمت هدف مطلوب بالاتر با نیروی حاکم بر وضع موجود مقابله می کند. چشم انداز مشترک، هدف نهایی را ایجاد کرده خطر پذیری و نوآوری را تشویق می کند. چهارم اینکه، ارزش ها و معانی مشترک، در تعیین نوع دانشی که سازمان ذخیره و منتقل می کند، مهم هستند</w:t>
      </w:r>
      <w:r w:rsidRPr="00D954F0">
        <w:rPr>
          <w:rFonts w:ascii="IRANYekan" w:hAnsi="IRANYekan" w:cs="B Mitra"/>
          <w:color w:val="0D0D0D"/>
          <w:sz w:val="28"/>
          <w:szCs w:val="28"/>
          <w:rtl/>
        </w:rPr>
        <w:t>(قلاوندی و همکاران، 1391)</w:t>
      </w:r>
      <w:r w:rsidRPr="00D954F0">
        <w:rPr>
          <w:rFonts w:ascii="IRANYekan" w:hAnsi="IRANYekan" w:cs="B Mitra"/>
          <w:b/>
          <w:bCs/>
          <w:sz w:val="28"/>
          <w:szCs w:val="28"/>
          <w:rtl/>
        </w:rPr>
        <w:t>.</w:t>
      </w:r>
    </w:p>
    <w:p w14:paraId="3118C5F2" w14:textId="77777777" w:rsidR="00203439" w:rsidRPr="00D954F0" w:rsidRDefault="00203439" w:rsidP="00203439">
      <w:pPr>
        <w:shd w:val="clear" w:color="auto" w:fill="FFFFFF"/>
        <w:spacing w:after="0"/>
        <w:ind w:left="-2"/>
        <w:jc w:val="both"/>
        <w:rPr>
          <w:rFonts w:ascii="IRANYekan" w:hAnsi="IRANYekan" w:cs="B Mitra"/>
          <w:sz w:val="28"/>
          <w:szCs w:val="28"/>
          <w:rtl/>
        </w:rPr>
      </w:pPr>
      <w:r w:rsidRPr="00D954F0">
        <w:rPr>
          <w:rFonts w:ascii="IRANYekan" w:hAnsi="IRANYekan" w:cs="B Mitra"/>
          <w:b/>
          <w:bCs/>
          <w:sz w:val="28"/>
          <w:szCs w:val="28"/>
          <w:rtl/>
        </w:rPr>
        <w:t xml:space="preserve">     فرهنگ یادگیری سازمانی</w:t>
      </w:r>
      <w:r w:rsidRPr="00D954F0">
        <w:rPr>
          <w:rStyle w:val="FootnoteReference"/>
          <w:rFonts w:ascii="IRANYekan" w:hAnsi="IRANYekan" w:cs="B Mitra"/>
          <w:b/>
          <w:bCs/>
          <w:sz w:val="28"/>
          <w:szCs w:val="28"/>
          <w:rtl/>
        </w:rPr>
        <w:footnoteReference w:id="5"/>
      </w:r>
      <w:r w:rsidRPr="00D954F0">
        <w:rPr>
          <w:rFonts w:ascii="IRANYekan" w:hAnsi="IRANYekan" w:cs="B Mitra"/>
          <w:sz w:val="28"/>
          <w:szCs w:val="28"/>
          <w:rtl/>
        </w:rPr>
        <w:t>: هنگامی که اعضای سازمان یا گروه برای انطباق با محیط خارجی و حل مشکلات یکپارچگی تلاش می کنند؛ ناخودآگاه به یادگیری کمک و اقدام کرده کرده‌اند. به این دلیل که از جهت نظریه پردازی، یادگیری و حل مسائل نه تنها متفاوت نیستند بلکه باید گفت که در دیدگاه های متفاوت، فرایند یکسانی دارند. هنگامی که اعضای هر جامعه، سازمان یا گروه برای انطباق با محیط خارجی و حل مشکلات داخلی تلاش می کنند، ناخودآگاه به یادگیری اقدام کرده اند</w:t>
      </w:r>
      <w:r w:rsidRPr="00D954F0">
        <w:rPr>
          <w:rFonts w:ascii="IRANYekan" w:hAnsi="IRANYekan" w:cs="B Mitra"/>
          <w:color w:val="0D0D0D"/>
          <w:sz w:val="28"/>
          <w:szCs w:val="28"/>
          <w:rtl/>
        </w:rPr>
        <w:t>(قلاوندی و همکاران، 1391)</w:t>
      </w:r>
      <w:r w:rsidRPr="00D954F0">
        <w:rPr>
          <w:rFonts w:ascii="IRANYekan" w:hAnsi="IRANYekan" w:cs="B Mitra"/>
          <w:b/>
          <w:bCs/>
          <w:sz w:val="28"/>
          <w:szCs w:val="28"/>
          <w:rtl/>
        </w:rPr>
        <w:t>.</w:t>
      </w:r>
    </w:p>
    <w:p w14:paraId="1E6E9714" w14:textId="77777777" w:rsidR="00203439" w:rsidRPr="00D954F0" w:rsidRDefault="00203439" w:rsidP="00203439">
      <w:pPr>
        <w:shd w:val="clear" w:color="auto" w:fill="FFFFFF"/>
        <w:spacing w:after="0"/>
        <w:ind w:left="-2"/>
        <w:jc w:val="both"/>
        <w:rPr>
          <w:rFonts w:ascii="IRANYekan" w:hAnsi="IRANYekan" w:cs="B Mitra"/>
          <w:sz w:val="28"/>
          <w:szCs w:val="28"/>
          <w:rtl/>
        </w:rPr>
      </w:pPr>
      <w:r w:rsidRPr="00D954F0">
        <w:rPr>
          <w:rFonts w:ascii="IRANYekan" w:hAnsi="IRANYekan" w:cs="B Mitra"/>
          <w:b/>
          <w:bCs/>
          <w:sz w:val="28"/>
          <w:szCs w:val="28"/>
          <w:rtl/>
        </w:rPr>
        <w:t xml:space="preserve">    کار و یادگیری گروهی</w:t>
      </w:r>
      <w:r w:rsidRPr="00D954F0">
        <w:rPr>
          <w:rStyle w:val="FootnoteReference"/>
          <w:rFonts w:ascii="IRANYekan" w:hAnsi="IRANYekan" w:cs="B Mitra"/>
          <w:b/>
          <w:bCs/>
          <w:sz w:val="28"/>
          <w:szCs w:val="28"/>
          <w:rtl/>
        </w:rPr>
        <w:footnoteReference w:id="6"/>
      </w:r>
      <w:r w:rsidRPr="00D954F0">
        <w:rPr>
          <w:rFonts w:ascii="IRANYekan" w:hAnsi="IRANYekan" w:cs="B Mitra"/>
          <w:sz w:val="28"/>
          <w:szCs w:val="28"/>
          <w:rtl/>
        </w:rPr>
        <w:t>:در کار‌ و‌ یادگیری گروهی تأکید بر اهمیت هم راستایی نیروها و کارکنان سازمان است تا از به هدر رفتن انرژی جلوگیری شود. یادگیری جمعی عبارت است از فرایندی که طی آن ظرفیت اعضای گروه توسعه داده شده و به گونه ای همسو شود که نتایج حاصل از آن چیزی باشد که همگان واقعاً طالب آن بوده اند</w:t>
      </w:r>
      <w:r w:rsidRPr="00D954F0">
        <w:rPr>
          <w:rFonts w:ascii="IRANYekan" w:hAnsi="IRANYekan" w:cs="B Mitra"/>
          <w:color w:val="0D0D0D"/>
          <w:sz w:val="28"/>
          <w:szCs w:val="28"/>
          <w:rtl/>
        </w:rPr>
        <w:t xml:space="preserve"> (قلاوندی و همکاران، 1391)</w:t>
      </w:r>
      <w:r w:rsidRPr="00D954F0">
        <w:rPr>
          <w:rFonts w:ascii="IRANYekan" w:hAnsi="IRANYekan" w:cs="B Mitra"/>
          <w:b/>
          <w:bCs/>
          <w:sz w:val="28"/>
          <w:szCs w:val="28"/>
          <w:rtl/>
        </w:rPr>
        <w:t>.</w:t>
      </w:r>
    </w:p>
    <w:p w14:paraId="13A69CA8" w14:textId="77777777" w:rsidR="00203439" w:rsidRPr="00D954F0" w:rsidRDefault="00203439" w:rsidP="00203439">
      <w:pPr>
        <w:shd w:val="clear" w:color="auto" w:fill="FFFFFF"/>
        <w:spacing w:after="0"/>
        <w:ind w:left="-2"/>
        <w:jc w:val="both"/>
        <w:rPr>
          <w:rFonts w:ascii="IRANYekan" w:hAnsi="IRANYekan" w:cs="B Mitra"/>
          <w:b/>
          <w:bCs/>
          <w:sz w:val="28"/>
          <w:szCs w:val="28"/>
          <w:rtl/>
        </w:rPr>
      </w:pPr>
      <w:r w:rsidRPr="00D954F0">
        <w:rPr>
          <w:rFonts w:ascii="IRANYekan" w:hAnsi="IRANYekan" w:cs="B Mitra"/>
          <w:b/>
          <w:bCs/>
          <w:sz w:val="28"/>
          <w:szCs w:val="28"/>
          <w:rtl/>
        </w:rPr>
        <w:t>به اشتراک گذاشتن دانش</w:t>
      </w:r>
      <w:r w:rsidRPr="00D954F0">
        <w:rPr>
          <w:rStyle w:val="FootnoteReference"/>
          <w:rFonts w:ascii="IRANYekan" w:hAnsi="IRANYekan" w:cs="B Mitra"/>
          <w:b/>
          <w:bCs/>
          <w:sz w:val="28"/>
          <w:szCs w:val="28"/>
          <w:rtl/>
        </w:rPr>
        <w:footnoteReference w:id="7"/>
      </w:r>
      <w:r w:rsidRPr="00D954F0">
        <w:rPr>
          <w:rFonts w:ascii="IRANYekan" w:hAnsi="IRANYekan" w:cs="B Mitra"/>
          <w:sz w:val="28"/>
          <w:szCs w:val="28"/>
        </w:rPr>
        <w:t>:</w:t>
      </w:r>
      <w:r w:rsidRPr="00D954F0">
        <w:rPr>
          <w:rFonts w:ascii="IRANYekan" w:hAnsi="IRANYekan" w:cs="B Mitra"/>
          <w:sz w:val="28"/>
          <w:szCs w:val="28"/>
          <w:rtl/>
        </w:rPr>
        <w:t xml:space="preserve"> ظرفیت سازمان برای جابجایی دانش، بیانگر قابلیت انتقال و به اشتراک گذاشتن قدرت است که لازمه موفقیت شرکت نیز هست. دانش باید به وقت و به سرعت در سراسر سازمان یا حوزه های شرکت توزیع شود</w:t>
      </w:r>
      <w:r w:rsidRPr="00D954F0">
        <w:rPr>
          <w:rFonts w:ascii="IRANYekan" w:hAnsi="IRANYekan" w:cs="B Mitra"/>
          <w:color w:val="0D0D0D"/>
          <w:sz w:val="28"/>
          <w:szCs w:val="28"/>
          <w:rtl/>
        </w:rPr>
        <w:t xml:space="preserve"> (میراسماعیلی،1385)</w:t>
      </w:r>
      <w:r w:rsidRPr="00D954F0">
        <w:rPr>
          <w:rFonts w:ascii="IRANYekan" w:hAnsi="IRANYekan" w:cs="B Mitra"/>
          <w:b/>
          <w:bCs/>
          <w:sz w:val="28"/>
          <w:szCs w:val="28"/>
          <w:rtl/>
        </w:rPr>
        <w:t>.</w:t>
      </w:r>
    </w:p>
    <w:p w14:paraId="79D489F5" w14:textId="77777777" w:rsidR="00203439" w:rsidRPr="00D954F0" w:rsidRDefault="00203439" w:rsidP="00203439">
      <w:pPr>
        <w:tabs>
          <w:tab w:val="left" w:pos="3855"/>
        </w:tabs>
        <w:spacing w:after="0" w:line="276" w:lineRule="auto"/>
        <w:jc w:val="both"/>
        <w:rPr>
          <w:rFonts w:ascii="IRANYekan" w:hAnsi="IRANYekan" w:cs="B Mitra"/>
          <w:b/>
          <w:bCs/>
          <w:sz w:val="28"/>
          <w:szCs w:val="28"/>
          <w:rtl/>
        </w:rPr>
      </w:pPr>
      <w:r w:rsidRPr="00D954F0">
        <w:rPr>
          <w:rFonts w:ascii="IRANYekan" w:hAnsi="IRANYekan" w:cs="B Mitra"/>
          <w:b/>
          <w:bCs/>
          <w:sz w:val="28"/>
          <w:szCs w:val="28"/>
          <w:rtl/>
        </w:rPr>
        <w:t xml:space="preserve"> تفکر سیستمی</w:t>
      </w:r>
      <w:r w:rsidRPr="00D954F0">
        <w:rPr>
          <w:rStyle w:val="FootnoteReference"/>
          <w:rFonts w:ascii="IRANYekan" w:hAnsi="IRANYekan" w:cs="B Mitra"/>
          <w:b/>
          <w:bCs/>
          <w:sz w:val="28"/>
          <w:szCs w:val="28"/>
          <w:rtl/>
        </w:rPr>
        <w:footnoteReference w:id="8"/>
      </w:r>
      <w:r w:rsidRPr="00D954F0">
        <w:rPr>
          <w:rFonts w:ascii="IRANYekan" w:hAnsi="IRANYekan" w:cs="B Mitra"/>
          <w:sz w:val="28"/>
          <w:szCs w:val="28"/>
          <w:rtl/>
        </w:rPr>
        <w:t>:با تفکری کلی نگرانه، فعالیت های تجاری و به طور کلی سایر تلاش‌های انسان همگی سیستم هستند. آنها توسط فعالیت های مرتبط با یگدیگر محدود شده‌اند، فعالیت های که معمولا نیاز به سال ها زمان دارند تا به طور کامل بر یکدیگر اثر گذارند. از آنجا که ما خود نیز جزیی از این مجموعه هستیم، برای پی بردن به الگوی تغییر با دشواری مضاعفی مواجه‌ هستیم(خانعلیزاده همکاران، 1389)</w:t>
      </w:r>
      <w:r w:rsidRPr="00D954F0">
        <w:rPr>
          <w:rFonts w:ascii="IRANYekan" w:hAnsi="IRANYekan" w:cs="B Mitra"/>
          <w:sz w:val="28"/>
          <w:szCs w:val="28"/>
        </w:rPr>
        <w:t>.</w:t>
      </w:r>
    </w:p>
    <w:p w14:paraId="69BD6D4B" w14:textId="77777777" w:rsidR="00236685" w:rsidRPr="00D954F0" w:rsidRDefault="00236685" w:rsidP="00236685">
      <w:pPr>
        <w:tabs>
          <w:tab w:val="left" w:pos="3855"/>
        </w:tabs>
        <w:rPr>
          <w:rFonts w:ascii="IRANYekan" w:hAnsi="IRANYekan" w:cs="B Mitra"/>
          <w:b/>
          <w:bCs/>
          <w:sz w:val="28"/>
          <w:szCs w:val="28"/>
          <w:rtl/>
        </w:rPr>
      </w:pPr>
      <w:r w:rsidRPr="00D954F0">
        <w:rPr>
          <w:rFonts w:ascii="IRANYekan" w:hAnsi="IRANYekan" w:cs="B Mitra"/>
          <w:b/>
          <w:bCs/>
          <w:sz w:val="28"/>
          <w:szCs w:val="28"/>
          <w:rtl/>
        </w:rPr>
        <w:t>تعاریف عملیاتی</w:t>
      </w:r>
    </w:p>
    <w:p w14:paraId="2316C8AA" w14:textId="77777777" w:rsidR="00203439" w:rsidRPr="00D954F0" w:rsidRDefault="00203439" w:rsidP="00203439">
      <w:pPr>
        <w:pStyle w:val="ListParagraph"/>
        <w:shd w:val="clear" w:color="auto" w:fill="FFFFFF"/>
        <w:spacing w:after="0"/>
        <w:ind w:left="-2" w:firstLine="284"/>
        <w:jc w:val="both"/>
        <w:rPr>
          <w:rFonts w:ascii="IRANYekan" w:hAnsi="IRANYekan" w:cs="B Mitra"/>
          <w:sz w:val="28"/>
          <w:szCs w:val="28"/>
          <w:rtl/>
        </w:rPr>
      </w:pPr>
      <w:r w:rsidRPr="00D954F0">
        <w:rPr>
          <w:rFonts w:ascii="IRANYekan" w:hAnsi="IRANYekan" w:cs="B Mitra"/>
          <w:b/>
          <w:bCs/>
          <w:sz w:val="28"/>
          <w:szCs w:val="28"/>
          <w:rtl/>
        </w:rPr>
        <w:t>پرسشنامه یادگیری سازمانی:</w:t>
      </w:r>
      <w:r w:rsidRPr="00D954F0">
        <w:rPr>
          <w:rFonts w:ascii="IRANYekan" w:hAnsi="IRANYekan" w:cs="B Mitra"/>
          <w:sz w:val="28"/>
          <w:szCs w:val="28"/>
          <w:rtl/>
        </w:rPr>
        <w:t xml:space="preserve"> شامل مولفه های چشم انداز مشترک، فرهنگ یادگیری سازمانی،‌ کار و یادگیری گروهی، ‌اشتراک دانش و تفکر سیستمی است  وبا پرسشنامه استاندراد که 15 سوال است اندازه گیری می شود.</w:t>
      </w:r>
    </w:p>
    <w:p w14:paraId="3C1CE33F" w14:textId="33F1EC4F" w:rsidR="00203439" w:rsidRPr="00D954F0" w:rsidRDefault="00203439" w:rsidP="00203439">
      <w:pPr>
        <w:pStyle w:val="ListParagraph"/>
        <w:shd w:val="clear" w:color="auto" w:fill="FFFFFF"/>
        <w:spacing w:after="0"/>
        <w:ind w:left="-2" w:firstLine="284"/>
        <w:jc w:val="both"/>
        <w:rPr>
          <w:rFonts w:ascii="IRANYekan" w:hAnsi="IRANYekan" w:cs="B Mitra"/>
          <w:sz w:val="28"/>
          <w:szCs w:val="28"/>
          <w:rtl/>
        </w:rPr>
      </w:pPr>
      <w:r w:rsidRPr="00D954F0">
        <w:rPr>
          <w:rFonts w:ascii="IRANYekan" w:hAnsi="IRANYekan" w:cs="B Mitra"/>
          <w:b/>
          <w:bCs/>
          <w:sz w:val="28"/>
          <w:szCs w:val="28"/>
          <w:rtl/>
        </w:rPr>
        <w:t>چشم انداز مشترک:</w:t>
      </w:r>
      <w:r w:rsidRPr="00D954F0">
        <w:rPr>
          <w:rFonts w:ascii="IRANYekan" w:hAnsi="IRANYekan" w:cs="B Mitra"/>
          <w:sz w:val="28"/>
          <w:szCs w:val="28"/>
          <w:rtl/>
        </w:rPr>
        <w:t xml:space="preserve"> میزان چشم انداز مشترک بر اساس گویه های 1 تا 3 پرسشنامه یادگیری سازمانی سنجیده می شود. این گویه ها عبارتند از: </w:t>
      </w:r>
      <w:r w:rsidRPr="00D954F0">
        <w:rPr>
          <w:rFonts w:ascii="IRANYekan" w:hAnsi="IRANYekan" w:cs="B Mitra"/>
          <w:color w:val="000000"/>
          <w:sz w:val="28"/>
          <w:szCs w:val="28"/>
          <w:rtl/>
        </w:rPr>
        <w:t>حما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ت و پشت</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بان</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گسترده 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از چشم انداز سازمان وجود دارد؛ مد</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ران و كاركنان سازمان، چشم انداز مشترك</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از اهداف سازمان</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دارند</w:t>
      </w:r>
      <w:r w:rsidRPr="00D954F0">
        <w:rPr>
          <w:rFonts w:ascii="IRANYekan" w:hAnsi="IRANYekan" w:cs="B Mitra"/>
          <w:sz w:val="28"/>
          <w:szCs w:val="28"/>
          <w:rtl/>
        </w:rPr>
        <w:t xml:space="preserve">؛ </w:t>
      </w:r>
      <w:r w:rsidRPr="00D954F0">
        <w:rPr>
          <w:rFonts w:ascii="IRANYekan" w:hAnsi="IRANYekan" w:cs="B Mitra"/>
          <w:color w:val="000000"/>
          <w:sz w:val="28"/>
          <w:szCs w:val="28"/>
          <w:rtl/>
        </w:rPr>
        <w:t>ما فرصت ها</w:t>
      </w:r>
      <w:r w:rsidR="00EE1204" w:rsidRPr="00D954F0">
        <w:rPr>
          <w:rFonts w:ascii="IRANYekan" w:hAnsi="IRANYekan" w:cs="B Mitra"/>
          <w:color w:val="000000"/>
          <w:sz w:val="28"/>
          <w:szCs w:val="28"/>
          <w:rtl/>
        </w:rPr>
        <w:t>یی</w:t>
      </w:r>
      <w:r w:rsidRPr="00D954F0">
        <w:rPr>
          <w:rFonts w:ascii="IRANYekan" w:hAnsi="IRANYekan" w:cs="B Mitra"/>
          <w:color w:val="000000"/>
          <w:sz w:val="28"/>
          <w:szCs w:val="28"/>
          <w:rtl/>
        </w:rPr>
        <w:t xml:space="preserve"> برا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خود ارز</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اب</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در راستا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دست</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اب</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به اهداف سازمان</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دار</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م</w:t>
      </w:r>
      <w:r w:rsidRPr="00D954F0">
        <w:rPr>
          <w:rFonts w:ascii="IRANYekan" w:hAnsi="IRANYekan" w:cs="B Mitra"/>
          <w:sz w:val="28"/>
          <w:szCs w:val="28"/>
          <w:rtl/>
        </w:rPr>
        <w:t>.</w:t>
      </w:r>
    </w:p>
    <w:p w14:paraId="3B46B849" w14:textId="3CDC89C0" w:rsidR="00203439" w:rsidRPr="00D954F0" w:rsidRDefault="00203439" w:rsidP="00203439">
      <w:pPr>
        <w:pStyle w:val="ListParagraph"/>
        <w:shd w:val="clear" w:color="auto" w:fill="FFFFFF"/>
        <w:spacing w:after="0"/>
        <w:ind w:left="-2" w:firstLine="284"/>
        <w:jc w:val="both"/>
        <w:rPr>
          <w:rFonts w:ascii="IRANYekan" w:hAnsi="IRANYekan" w:cs="B Mitra"/>
          <w:sz w:val="28"/>
          <w:szCs w:val="28"/>
          <w:rtl/>
        </w:rPr>
      </w:pPr>
      <w:r w:rsidRPr="00D954F0">
        <w:rPr>
          <w:rFonts w:ascii="IRANYekan" w:hAnsi="IRANYekan" w:cs="B Mitra"/>
          <w:b/>
          <w:bCs/>
          <w:sz w:val="28"/>
          <w:szCs w:val="28"/>
          <w:rtl/>
        </w:rPr>
        <w:lastRenderedPageBreak/>
        <w:t>فرهنگ یادگیری سازمانی:</w:t>
      </w:r>
      <w:r w:rsidRPr="00D954F0">
        <w:rPr>
          <w:rFonts w:ascii="IRANYekan" w:hAnsi="IRANYekan" w:cs="B Mitra"/>
          <w:sz w:val="28"/>
          <w:szCs w:val="28"/>
          <w:rtl/>
        </w:rPr>
        <w:t xml:space="preserve"> میزان فرهنگ یادگیری سازمانی بر اساس گویه های 4 تا 6 پرسشنامه یادگیری سازمانی سنجیده می شود. این گویه ها عبارتند از: </w:t>
      </w:r>
      <w:r w:rsidRPr="00D954F0">
        <w:rPr>
          <w:rFonts w:ascii="IRANYekan" w:hAnsi="IRANYekan" w:cs="B Mitra"/>
          <w:color w:val="000000"/>
          <w:sz w:val="28"/>
          <w:szCs w:val="28"/>
          <w:rtl/>
        </w:rPr>
        <w:t>من اغلب 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ده ها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جد</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د</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را وارد سازمان م</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كنم؛ 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ده ها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خلاق عمل</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اغلب توسط رهبران سازمان پاداش داده م</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شوند</w:t>
      </w:r>
      <w:r w:rsidRPr="00D954F0">
        <w:rPr>
          <w:rFonts w:ascii="IRANYekan" w:hAnsi="IRANYekan" w:cs="B Mitra"/>
          <w:sz w:val="28"/>
          <w:szCs w:val="28"/>
          <w:rtl/>
        </w:rPr>
        <w:t xml:space="preserve">؛ </w:t>
      </w:r>
      <w:r w:rsidRPr="00D954F0">
        <w:rPr>
          <w:rFonts w:ascii="IRANYekan" w:hAnsi="IRANYekan" w:cs="B Mitra"/>
          <w:color w:val="000000"/>
          <w:sz w:val="28"/>
          <w:szCs w:val="28"/>
          <w:rtl/>
        </w:rPr>
        <w:t>براساس تجرب</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اتم، از 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ده 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که كاركنان به مد</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ر</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ت ارائه می دهند، استقبال م</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كنم</w:t>
      </w:r>
      <w:r w:rsidRPr="00D954F0">
        <w:rPr>
          <w:rFonts w:ascii="IRANYekan" w:hAnsi="IRANYekan" w:cs="B Mitra"/>
          <w:sz w:val="28"/>
          <w:szCs w:val="28"/>
          <w:rtl/>
        </w:rPr>
        <w:t>.</w:t>
      </w:r>
    </w:p>
    <w:p w14:paraId="23189E8A" w14:textId="05837F44" w:rsidR="00203439" w:rsidRPr="00D954F0" w:rsidRDefault="00203439" w:rsidP="00203439">
      <w:pPr>
        <w:pStyle w:val="ListParagraph"/>
        <w:shd w:val="clear" w:color="auto" w:fill="FFFFFF"/>
        <w:spacing w:after="0"/>
        <w:ind w:left="-2" w:firstLine="284"/>
        <w:jc w:val="both"/>
        <w:rPr>
          <w:rFonts w:ascii="IRANYekan" w:hAnsi="IRANYekan" w:cs="B Mitra"/>
          <w:sz w:val="28"/>
          <w:szCs w:val="28"/>
          <w:rtl/>
        </w:rPr>
      </w:pPr>
      <w:r w:rsidRPr="00D954F0">
        <w:rPr>
          <w:rFonts w:ascii="IRANYekan" w:hAnsi="IRANYekan" w:cs="B Mitra"/>
          <w:b/>
          <w:bCs/>
          <w:sz w:val="28"/>
          <w:szCs w:val="28"/>
          <w:rtl/>
        </w:rPr>
        <w:t>کار و یادگیری گروهی:</w:t>
      </w:r>
      <w:r w:rsidRPr="00D954F0">
        <w:rPr>
          <w:rFonts w:ascii="IRANYekan" w:hAnsi="IRANYekan" w:cs="B Mitra"/>
          <w:sz w:val="28"/>
          <w:szCs w:val="28"/>
          <w:rtl/>
        </w:rPr>
        <w:t xml:space="preserve"> میزان کار و یادگیری گروهی بر اساس گویه های 7 تا 9 پرسشنامه یادگیری سازمانی سنجیده می شود. این گویه ها عبارتند از:</w:t>
      </w:r>
      <w:r w:rsidRPr="00D954F0">
        <w:rPr>
          <w:rFonts w:ascii="IRANYekan" w:hAnsi="IRANYekan" w:cs="B Mitra"/>
          <w:color w:val="000000"/>
          <w:sz w:val="28"/>
          <w:szCs w:val="28"/>
          <w:rtl/>
        </w:rPr>
        <w:t xml:space="preserve"> اقدامات فعل</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سازمان، كاركنان را به حل مسائل به طور جمع</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(قبل از طرح آنها با سرپرستان)، تشو</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ق م</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كند</w:t>
      </w:r>
      <w:r w:rsidRPr="00D954F0">
        <w:rPr>
          <w:rFonts w:ascii="IRANYekan" w:hAnsi="IRANYekan" w:cs="B Mitra"/>
          <w:sz w:val="28"/>
          <w:szCs w:val="28"/>
          <w:rtl/>
        </w:rPr>
        <w:t xml:space="preserve">؛ </w:t>
      </w:r>
      <w:r w:rsidRPr="00D954F0">
        <w:rPr>
          <w:rFonts w:ascii="IRANYekan" w:hAnsi="IRANYekan" w:cs="B Mitra"/>
          <w:color w:val="000000"/>
          <w:sz w:val="28"/>
          <w:szCs w:val="28"/>
          <w:rtl/>
        </w:rPr>
        <w:t>بس</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ار</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از گروه ها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حل مسئله در 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ن سازمان، مركب از كاركنان بخش ها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مختلف هستند</w:t>
      </w:r>
      <w:r w:rsidRPr="00D954F0">
        <w:rPr>
          <w:rFonts w:ascii="IRANYekan" w:hAnsi="IRANYekan" w:cs="B Mitra"/>
          <w:sz w:val="28"/>
          <w:szCs w:val="28"/>
          <w:rtl/>
        </w:rPr>
        <w:t xml:space="preserve">؛ </w:t>
      </w:r>
      <w:r w:rsidRPr="00D954F0">
        <w:rPr>
          <w:rFonts w:ascii="IRANYekan" w:hAnsi="IRANYekan" w:cs="B Mitra"/>
          <w:color w:val="000000"/>
          <w:sz w:val="28"/>
          <w:szCs w:val="28"/>
          <w:rtl/>
        </w:rPr>
        <w:t>در گروه ها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كار</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ن سازمان، كاركنان آموزش م</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ب</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نند</w:t>
      </w:r>
      <w:r w:rsidRPr="00D954F0">
        <w:rPr>
          <w:rFonts w:ascii="IRANYekan" w:hAnsi="IRANYekan" w:cs="B Mitra"/>
          <w:sz w:val="28"/>
          <w:szCs w:val="28"/>
          <w:rtl/>
        </w:rPr>
        <w:t>.</w:t>
      </w:r>
    </w:p>
    <w:p w14:paraId="0286DBB2" w14:textId="241AA287" w:rsidR="00203439" w:rsidRPr="00D954F0" w:rsidRDefault="00203439" w:rsidP="00203439">
      <w:pPr>
        <w:pStyle w:val="ListParagraph"/>
        <w:shd w:val="clear" w:color="auto" w:fill="FFFFFF"/>
        <w:spacing w:after="0"/>
        <w:ind w:left="-2" w:firstLine="284"/>
        <w:jc w:val="both"/>
        <w:rPr>
          <w:rFonts w:ascii="IRANYekan" w:hAnsi="IRANYekan" w:cs="B Mitra"/>
          <w:sz w:val="28"/>
          <w:szCs w:val="28"/>
          <w:rtl/>
        </w:rPr>
      </w:pPr>
      <w:r w:rsidRPr="00D954F0">
        <w:rPr>
          <w:rFonts w:ascii="IRANYekan" w:hAnsi="IRANYekan" w:cs="B Mitra"/>
          <w:b/>
          <w:bCs/>
          <w:sz w:val="28"/>
          <w:szCs w:val="28"/>
          <w:rtl/>
        </w:rPr>
        <w:t>‌اشتراک دانش:</w:t>
      </w:r>
      <w:r w:rsidRPr="00D954F0">
        <w:rPr>
          <w:rFonts w:ascii="IRANYekan" w:hAnsi="IRANYekan" w:cs="B Mitra"/>
          <w:sz w:val="28"/>
          <w:szCs w:val="28"/>
          <w:rtl/>
        </w:rPr>
        <w:t xml:space="preserve"> میزان ‌اشتراک دانش بر اساس گویه های 10 تا 12 پرسشنامه یادگیری سازمانی سنجیده می شود. این گویه ها عبارتند از: </w:t>
      </w:r>
      <w:r w:rsidRPr="00D954F0">
        <w:rPr>
          <w:rFonts w:ascii="IRANYekan" w:hAnsi="IRANYekan" w:cs="B Mitra"/>
          <w:color w:val="000000"/>
          <w:sz w:val="28"/>
          <w:szCs w:val="28"/>
          <w:rtl/>
        </w:rPr>
        <w:t>من از طر</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ق آموزش، فرصت ها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ز</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اد</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برا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به اشتراك گذاشتن دانش و مهارت ها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م با سا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ر كاركنان به دست م</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آورم</w:t>
      </w:r>
      <w:r w:rsidRPr="00D954F0">
        <w:rPr>
          <w:rFonts w:ascii="IRANYekan" w:hAnsi="IRANYekan" w:cs="B Mitra"/>
          <w:sz w:val="28"/>
          <w:szCs w:val="28"/>
          <w:rtl/>
        </w:rPr>
        <w:t xml:space="preserve">؛ </w:t>
      </w:r>
      <w:r w:rsidRPr="00D954F0">
        <w:rPr>
          <w:rFonts w:ascii="IRANYekan" w:hAnsi="IRANYekan" w:cs="B Mitra"/>
          <w:color w:val="000000"/>
          <w:sz w:val="28"/>
          <w:szCs w:val="28"/>
          <w:rtl/>
        </w:rPr>
        <w:t>من اغلب فرصت صحبت با سا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ر پرسنل درباره </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برنامه ها </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ا فعال</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ت ها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كار</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موفق به منظور شناخت چرا</w:t>
      </w:r>
      <w:r w:rsidR="00EE1204" w:rsidRPr="00D954F0">
        <w:rPr>
          <w:rFonts w:ascii="IRANYekan" w:hAnsi="IRANYekan" w:cs="B Mitra"/>
          <w:color w:val="000000"/>
          <w:sz w:val="28"/>
          <w:szCs w:val="28"/>
          <w:rtl/>
        </w:rPr>
        <w:t>یی</w:t>
      </w:r>
      <w:r w:rsidRPr="00D954F0">
        <w:rPr>
          <w:rFonts w:ascii="IRANYekan" w:hAnsi="IRANYekan" w:cs="B Mitra"/>
          <w:color w:val="000000"/>
          <w:sz w:val="28"/>
          <w:szCs w:val="28"/>
          <w:rtl/>
        </w:rPr>
        <w:t xml:space="preserve"> موفق</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ت آنها دارم</w:t>
      </w:r>
      <w:r w:rsidRPr="00D954F0">
        <w:rPr>
          <w:rFonts w:ascii="IRANYekan" w:hAnsi="IRANYekan" w:cs="B Mitra"/>
          <w:sz w:val="28"/>
          <w:szCs w:val="28"/>
          <w:rtl/>
        </w:rPr>
        <w:t xml:space="preserve">؛ </w:t>
      </w:r>
      <w:r w:rsidRPr="00D954F0">
        <w:rPr>
          <w:rFonts w:ascii="IRANYekan" w:hAnsi="IRANYekan" w:cs="B Mitra"/>
          <w:color w:val="000000"/>
          <w:sz w:val="28"/>
          <w:szCs w:val="28"/>
          <w:rtl/>
        </w:rPr>
        <w:t>س</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ستم</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دار</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م كه امكان </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ادگ</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ر</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از اقدامات موفق سا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ر سازمان ها را فراهم م</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سازد</w:t>
      </w:r>
      <w:r w:rsidRPr="00D954F0">
        <w:rPr>
          <w:rFonts w:ascii="IRANYekan" w:hAnsi="IRANYekan" w:cs="B Mitra"/>
          <w:sz w:val="28"/>
          <w:szCs w:val="28"/>
          <w:rtl/>
        </w:rPr>
        <w:t>.</w:t>
      </w:r>
    </w:p>
    <w:p w14:paraId="0AA6DAB0" w14:textId="606080BD" w:rsidR="00203439" w:rsidRPr="00D954F0" w:rsidRDefault="00203439" w:rsidP="00203439">
      <w:pPr>
        <w:pStyle w:val="ListParagraph"/>
        <w:shd w:val="clear" w:color="auto" w:fill="FFFFFF"/>
        <w:spacing w:after="0"/>
        <w:ind w:left="-2" w:firstLine="284"/>
        <w:jc w:val="both"/>
        <w:rPr>
          <w:rFonts w:ascii="IRANYekan" w:hAnsi="IRANYekan" w:cs="B Mitra"/>
          <w:sz w:val="28"/>
          <w:szCs w:val="28"/>
          <w:rtl/>
        </w:rPr>
      </w:pPr>
      <w:r w:rsidRPr="00D954F0">
        <w:rPr>
          <w:rFonts w:ascii="IRANYekan" w:hAnsi="IRANYekan" w:cs="B Mitra"/>
          <w:b/>
          <w:bCs/>
          <w:sz w:val="28"/>
          <w:szCs w:val="28"/>
          <w:rtl/>
        </w:rPr>
        <w:t>تفکر سیستمی:</w:t>
      </w:r>
      <w:r w:rsidRPr="00D954F0">
        <w:rPr>
          <w:rFonts w:ascii="IRANYekan" w:hAnsi="IRANYekan" w:cs="B Mitra"/>
          <w:sz w:val="28"/>
          <w:szCs w:val="28"/>
          <w:rtl/>
        </w:rPr>
        <w:t xml:space="preserve"> میزان تفکر سیستمی بر اساس گویه های 13 تا 15 پرسشنامه یادگیری سازمانی سنجیده می شود. این گویه ها عبارتند از: </w:t>
      </w:r>
      <w:r w:rsidRPr="00D954F0">
        <w:rPr>
          <w:rFonts w:ascii="IRANYekan" w:hAnsi="IRANYekan" w:cs="B Mitra"/>
          <w:color w:val="000000"/>
          <w:sz w:val="28"/>
          <w:szCs w:val="28"/>
          <w:rtl/>
        </w:rPr>
        <w:t>ما مسئله را نه تنها به وس</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له شناسا</w:t>
      </w:r>
      <w:r w:rsidR="00EE1204" w:rsidRPr="00D954F0">
        <w:rPr>
          <w:rFonts w:ascii="IRANYekan" w:hAnsi="IRANYekan" w:cs="B Mitra"/>
          <w:color w:val="000000"/>
          <w:sz w:val="28"/>
          <w:szCs w:val="28"/>
          <w:rtl/>
        </w:rPr>
        <w:t>یی</w:t>
      </w:r>
      <w:r w:rsidRPr="00D954F0">
        <w:rPr>
          <w:rFonts w:ascii="IRANYekan" w:hAnsi="IRANYekan" w:cs="B Mitra"/>
          <w:color w:val="000000"/>
          <w:sz w:val="28"/>
          <w:szCs w:val="28"/>
          <w:rtl/>
        </w:rPr>
        <w:t xml:space="preserve"> راه حل ها، بلكه از طر</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ق تشخ</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ص علل و نحوه جلوگ</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ر</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از بروز مجدد آن حل م</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كن</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م</w:t>
      </w:r>
      <w:r w:rsidRPr="00D954F0">
        <w:rPr>
          <w:rFonts w:ascii="IRANYekan" w:hAnsi="IRANYekan" w:cs="B Mitra"/>
          <w:sz w:val="28"/>
          <w:szCs w:val="28"/>
          <w:rtl/>
        </w:rPr>
        <w:t xml:space="preserve">؛ </w:t>
      </w:r>
      <w:r w:rsidRPr="00D954F0">
        <w:rPr>
          <w:rFonts w:ascii="IRANYekan" w:hAnsi="IRANYekan" w:cs="B Mitra"/>
          <w:color w:val="000000"/>
          <w:sz w:val="28"/>
          <w:szCs w:val="28"/>
          <w:rtl/>
        </w:rPr>
        <w:t>افراد و گروه ها به ارز</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اب</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اقدامات</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كه منجر به موفق</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ت </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ا شكست شده اند، تشو</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ق م</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شوند</w:t>
      </w:r>
      <w:r w:rsidRPr="00D954F0">
        <w:rPr>
          <w:rFonts w:ascii="IRANYekan" w:hAnsi="IRANYekan" w:cs="B Mitra"/>
          <w:sz w:val="28"/>
          <w:szCs w:val="28"/>
          <w:rtl/>
        </w:rPr>
        <w:t xml:space="preserve">؛ </w:t>
      </w:r>
      <w:r w:rsidRPr="00D954F0">
        <w:rPr>
          <w:rFonts w:ascii="IRANYekan" w:hAnsi="IRANYekan" w:cs="B Mitra"/>
          <w:color w:val="000000"/>
          <w:sz w:val="28"/>
          <w:szCs w:val="28"/>
          <w:rtl/>
        </w:rPr>
        <w:t>كاركنان تشو</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ق م</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شوند كه د</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دگاه ها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 xml:space="preserve"> افراد سا</w:t>
      </w:r>
      <w:r w:rsidR="00EE1204" w:rsidRPr="00D954F0">
        <w:rPr>
          <w:rFonts w:ascii="IRANYekan" w:hAnsi="IRANYekan" w:cs="B Mitra"/>
          <w:color w:val="000000"/>
          <w:sz w:val="28"/>
          <w:szCs w:val="28"/>
          <w:rtl/>
        </w:rPr>
        <w:t>ی</w:t>
      </w:r>
      <w:r w:rsidRPr="00D954F0">
        <w:rPr>
          <w:rFonts w:ascii="IRANYekan" w:hAnsi="IRANYekan" w:cs="B Mitra"/>
          <w:color w:val="000000"/>
          <w:sz w:val="28"/>
          <w:szCs w:val="28"/>
          <w:rtl/>
        </w:rPr>
        <w:t>ر مشاغل را بشناسند</w:t>
      </w:r>
      <w:r w:rsidRPr="00D954F0">
        <w:rPr>
          <w:rFonts w:ascii="IRANYekan" w:hAnsi="IRANYekan" w:cs="B Mitra"/>
          <w:sz w:val="28"/>
          <w:szCs w:val="28"/>
          <w:rtl/>
        </w:rPr>
        <w:t>.</w:t>
      </w:r>
    </w:p>
    <w:p w14:paraId="3E204D0F" w14:textId="77777777" w:rsidR="00C05272" w:rsidRPr="00D954F0" w:rsidRDefault="00C05272" w:rsidP="00C05272">
      <w:pPr>
        <w:tabs>
          <w:tab w:val="left" w:pos="3855"/>
        </w:tabs>
        <w:bidi w:val="0"/>
        <w:rPr>
          <w:rFonts w:ascii="IRANYekan" w:hAnsi="IRANYekan" w:cs="B Mitra"/>
          <w:sz w:val="28"/>
          <w:szCs w:val="28"/>
        </w:rPr>
      </w:pPr>
    </w:p>
    <w:p w14:paraId="78390EFB" w14:textId="77777777" w:rsidR="00C05272" w:rsidRPr="00D954F0" w:rsidRDefault="00C05272" w:rsidP="00C05272">
      <w:pPr>
        <w:tabs>
          <w:tab w:val="left" w:pos="3855"/>
        </w:tabs>
        <w:bidi w:val="0"/>
        <w:rPr>
          <w:rFonts w:ascii="IRANYekan" w:hAnsi="IRANYekan" w:cs="B Mitra"/>
          <w:sz w:val="28"/>
          <w:szCs w:val="28"/>
        </w:rPr>
      </w:pPr>
    </w:p>
    <w:p w14:paraId="40009C3C" w14:textId="77777777" w:rsidR="00C05272" w:rsidRPr="00D954F0" w:rsidRDefault="00C05272" w:rsidP="00C05272">
      <w:pPr>
        <w:tabs>
          <w:tab w:val="left" w:pos="3855"/>
        </w:tabs>
        <w:bidi w:val="0"/>
        <w:rPr>
          <w:rFonts w:ascii="IRANYekan" w:hAnsi="IRANYekan" w:cs="B Mitra"/>
          <w:sz w:val="28"/>
          <w:szCs w:val="28"/>
        </w:rPr>
      </w:pPr>
    </w:p>
    <w:p w14:paraId="727676BF" w14:textId="77777777" w:rsidR="00C05272" w:rsidRPr="00D954F0" w:rsidRDefault="00C05272" w:rsidP="00C05272">
      <w:pPr>
        <w:tabs>
          <w:tab w:val="left" w:pos="3855"/>
        </w:tabs>
        <w:bidi w:val="0"/>
        <w:rPr>
          <w:rFonts w:ascii="IRANYekan" w:hAnsi="IRANYekan" w:cs="B Mitra"/>
          <w:sz w:val="28"/>
          <w:szCs w:val="28"/>
          <w:rtl/>
        </w:rPr>
      </w:pPr>
    </w:p>
    <w:p w14:paraId="45B66C21" w14:textId="77777777" w:rsidR="002147D0" w:rsidRPr="00D954F0" w:rsidRDefault="002147D0" w:rsidP="00236685">
      <w:pPr>
        <w:tabs>
          <w:tab w:val="left" w:pos="3855"/>
        </w:tabs>
        <w:rPr>
          <w:rFonts w:ascii="IRANYekan" w:hAnsi="IRANYekan" w:cs="B Mitra"/>
          <w:sz w:val="28"/>
          <w:szCs w:val="28"/>
          <w:rtl/>
        </w:rPr>
      </w:pPr>
    </w:p>
    <w:p w14:paraId="025F19D0" w14:textId="77777777" w:rsidR="002147D0" w:rsidRPr="00D954F0" w:rsidRDefault="002147D0" w:rsidP="00236685">
      <w:pPr>
        <w:tabs>
          <w:tab w:val="left" w:pos="3855"/>
        </w:tabs>
        <w:rPr>
          <w:rFonts w:ascii="IRANYekan" w:hAnsi="IRANYekan" w:cs="B Mitra"/>
          <w:sz w:val="28"/>
          <w:szCs w:val="28"/>
          <w:rtl/>
        </w:rPr>
      </w:pPr>
    </w:p>
    <w:p w14:paraId="156E02A7" w14:textId="77777777" w:rsidR="002147D0" w:rsidRPr="00D954F0" w:rsidRDefault="002147D0" w:rsidP="00236685">
      <w:pPr>
        <w:tabs>
          <w:tab w:val="left" w:pos="3855"/>
        </w:tabs>
        <w:rPr>
          <w:rFonts w:ascii="IRANYekan" w:hAnsi="IRANYekan" w:cs="B Mitra"/>
          <w:sz w:val="28"/>
          <w:szCs w:val="28"/>
          <w:rtl/>
        </w:rPr>
      </w:pPr>
    </w:p>
    <w:p w14:paraId="38687C17" w14:textId="77777777" w:rsidR="002147D0" w:rsidRPr="00D954F0" w:rsidRDefault="002147D0" w:rsidP="00236685">
      <w:pPr>
        <w:tabs>
          <w:tab w:val="left" w:pos="3855"/>
        </w:tabs>
        <w:rPr>
          <w:rFonts w:ascii="IRANYekan" w:hAnsi="IRANYekan" w:cs="B Mitra"/>
          <w:sz w:val="28"/>
          <w:szCs w:val="28"/>
          <w:rtl/>
        </w:rPr>
      </w:pPr>
    </w:p>
    <w:p w14:paraId="1B6D4A69" w14:textId="77777777" w:rsidR="002147D0" w:rsidRPr="00D954F0" w:rsidRDefault="002147D0" w:rsidP="00236685">
      <w:pPr>
        <w:tabs>
          <w:tab w:val="left" w:pos="3855"/>
        </w:tabs>
        <w:rPr>
          <w:rFonts w:ascii="IRANYekan" w:hAnsi="IRANYekan" w:cs="B Mitra"/>
          <w:sz w:val="28"/>
          <w:szCs w:val="28"/>
          <w:rtl/>
        </w:rPr>
      </w:pPr>
    </w:p>
    <w:p w14:paraId="4ACC5FA2" w14:textId="77777777" w:rsidR="002147D0" w:rsidRPr="00D954F0" w:rsidRDefault="002147D0" w:rsidP="00236685">
      <w:pPr>
        <w:tabs>
          <w:tab w:val="left" w:pos="3855"/>
        </w:tabs>
        <w:rPr>
          <w:rFonts w:ascii="IRANYekan" w:hAnsi="IRANYekan" w:cs="B Mitra"/>
          <w:sz w:val="28"/>
          <w:szCs w:val="28"/>
          <w:rtl/>
        </w:rPr>
      </w:pPr>
    </w:p>
    <w:p w14:paraId="1D7D9A41" w14:textId="77777777" w:rsidR="002147D0" w:rsidRPr="00D954F0" w:rsidRDefault="002147D0" w:rsidP="00236685">
      <w:pPr>
        <w:tabs>
          <w:tab w:val="left" w:pos="3855"/>
        </w:tabs>
        <w:rPr>
          <w:rFonts w:ascii="IRANYekan" w:hAnsi="IRANYekan" w:cs="B Mitra"/>
          <w:sz w:val="28"/>
          <w:szCs w:val="28"/>
          <w:rtl/>
        </w:rPr>
      </w:pPr>
    </w:p>
    <w:p w14:paraId="76935F44" w14:textId="77777777" w:rsidR="002147D0" w:rsidRPr="00D954F0" w:rsidRDefault="002147D0" w:rsidP="00236685">
      <w:pPr>
        <w:tabs>
          <w:tab w:val="left" w:pos="3855"/>
        </w:tabs>
        <w:rPr>
          <w:rFonts w:ascii="IRANYekan" w:hAnsi="IRANYekan" w:cs="B Mitra"/>
          <w:sz w:val="28"/>
          <w:szCs w:val="28"/>
          <w:rtl/>
        </w:rPr>
      </w:pPr>
    </w:p>
    <w:p w14:paraId="0EBAA1A0" w14:textId="77777777" w:rsidR="002147D0" w:rsidRPr="00D954F0" w:rsidRDefault="002147D0" w:rsidP="00236685">
      <w:pPr>
        <w:tabs>
          <w:tab w:val="left" w:pos="3855"/>
        </w:tabs>
        <w:rPr>
          <w:rFonts w:ascii="IRANYekan" w:hAnsi="IRANYekan" w:cs="B Mitra"/>
          <w:sz w:val="28"/>
          <w:szCs w:val="28"/>
          <w:rtl/>
        </w:rPr>
      </w:pPr>
    </w:p>
    <w:p w14:paraId="28D73C96" w14:textId="77777777" w:rsidR="002147D0" w:rsidRPr="00D954F0" w:rsidRDefault="002147D0" w:rsidP="00236685">
      <w:pPr>
        <w:tabs>
          <w:tab w:val="left" w:pos="3855"/>
        </w:tabs>
        <w:rPr>
          <w:rFonts w:ascii="IRANYekan" w:hAnsi="IRANYekan" w:cs="B Mitra"/>
          <w:sz w:val="28"/>
          <w:szCs w:val="28"/>
          <w:rtl/>
        </w:rPr>
      </w:pPr>
    </w:p>
    <w:p w14:paraId="643C0894" w14:textId="77777777" w:rsidR="002147D0" w:rsidRPr="00D954F0" w:rsidRDefault="002147D0" w:rsidP="00236685">
      <w:pPr>
        <w:tabs>
          <w:tab w:val="left" w:pos="3855"/>
        </w:tabs>
        <w:rPr>
          <w:rFonts w:ascii="IRANYekan" w:hAnsi="IRANYekan" w:cs="B Mitra"/>
          <w:sz w:val="28"/>
          <w:szCs w:val="28"/>
          <w:rtl/>
        </w:rPr>
      </w:pPr>
    </w:p>
    <w:p w14:paraId="6E21F78B" w14:textId="77777777" w:rsidR="002147D0" w:rsidRPr="00D954F0" w:rsidRDefault="002147D0" w:rsidP="00236685">
      <w:pPr>
        <w:tabs>
          <w:tab w:val="left" w:pos="3855"/>
        </w:tabs>
        <w:rPr>
          <w:rFonts w:ascii="IRANYekan" w:hAnsi="IRANYekan" w:cs="B Mitra"/>
          <w:sz w:val="28"/>
          <w:szCs w:val="28"/>
          <w:rtl/>
        </w:rPr>
      </w:pPr>
    </w:p>
    <w:p w14:paraId="28229146" w14:textId="77777777" w:rsidR="00203439" w:rsidRPr="00D954F0" w:rsidRDefault="00203439" w:rsidP="00236685">
      <w:pPr>
        <w:tabs>
          <w:tab w:val="left" w:pos="3855"/>
        </w:tabs>
        <w:rPr>
          <w:rFonts w:ascii="IRANYekan" w:hAnsi="IRANYekan" w:cs="B Mitra"/>
          <w:sz w:val="28"/>
          <w:szCs w:val="28"/>
          <w:rtl/>
        </w:rPr>
      </w:pPr>
    </w:p>
    <w:p w14:paraId="512BF4FC" w14:textId="77777777" w:rsidR="00203439" w:rsidRPr="00D954F0" w:rsidRDefault="00203439" w:rsidP="00236685">
      <w:pPr>
        <w:tabs>
          <w:tab w:val="left" w:pos="3855"/>
        </w:tabs>
        <w:rPr>
          <w:rFonts w:ascii="IRANYekan" w:hAnsi="IRANYekan" w:cs="B Mitra"/>
          <w:sz w:val="28"/>
          <w:szCs w:val="28"/>
          <w:rtl/>
        </w:rPr>
      </w:pPr>
    </w:p>
    <w:p w14:paraId="1E623720" w14:textId="77777777" w:rsidR="00203439" w:rsidRPr="00D954F0" w:rsidRDefault="00203439" w:rsidP="00236685">
      <w:pPr>
        <w:tabs>
          <w:tab w:val="left" w:pos="3855"/>
        </w:tabs>
        <w:rPr>
          <w:rFonts w:ascii="IRANYekan" w:hAnsi="IRANYekan" w:cs="B Mitra"/>
          <w:sz w:val="28"/>
          <w:szCs w:val="28"/>
          <w:rtl/>
        </w:rPr>
      </w:pPr>
    </w:p>
    <w:p w14:paraId="38E9765B" w14:textId="77777777" w:rsidR="00203439" w:rsidRPr="00D954F0" w:rsidRDefault="00203439" w:rsidP="00236685">
      <w:pPr>
        <w:tabs>
          <w:tab w:val="left" w:pos="3855"/>
        </w:tabs>
        <w:rPr>
          <w:rFonts w:ascii="IRANYekan" w:hAnsi="IRANYekan" w:cs="B Mitra"/>
          <w:sz w:val="28"/>
          <w:szCs w:val="28"/>
          <w:rtl/>
        </w:rPr>
      </w:pPr>
    </w:p>
    <w:p w14:paraId="6F6E4F95" w14:textId="77777777" w:rsidR="00236685" w:rsidRPr="00D954F0" w:rsidRDefault="00236685" w:rsidP="00236685">
      <w:pPr>
        <w:tabs>
          <w:tab w:val="left" w:pos="3855"/>
        </w:tabs>
        <w:rPr>
          <w:rFonts w:ascii="IRANYekan" w:hAnsi="IRANYekan" w:cs="B Mitra"/>
          <w:b/>
          <w:bCs/>
          <w:sz w:val="28"/>
          <w:szCs w:val="28"/>
          <w:rtl/>
        </w:rPr>
      </w:pPr>
      <w:r w:rsidRPr="00D954F0">
        <w:rPr>
          <w:rFonts w:ascii="IRANYekan" w:hAnsi="IRANYekan" w:cs="B Mitra"/>
          <w:b/>
          <w:bCs/>
          <w:sz w:val="28"/>
          <w:szCs w:val="28"/>
          <w:rtl/>
        </w:rPr>
        <w:t>منابع</w:t>
      </w:r>
    </w:p>
    <w:p w14:paraId="75EFEEC0" w14:textId="77777777" w:rsidR="00203439" w:rsidRPr="00D954F0" w:rsidRDefault="00203439" w:rsidP="00203439">
      <w:pPr>
        <w:pStyle w:val="ListParagraph"/>
        <w:widowControl w:val="0"/>
        <w:tabs>
          <w:tab w:val="left" w:pos="540"/>
          <w:tab w:val="left" w:pos="810"/>
        </w:tabs>
        <w:autoSpaceDE w:val="0"/>
        <w:autoSpaceDN w:val="0"/>
        <w:adjustRightInd w:val="0"/>
        <w:spacing w:after="0" w:line="240" w:lineRule="auto"/>
        <w:ind w:left="630" w:hanging="720"/>
        <w:jc w:val="both"/>
        <w:rPr>
          <w:rFonts w:ascii="IRANYekan" w:hAnsi="IRANYekan" w:cs="B Mitra"/>
          <w:sz w:val="28"/>
          <w:szCs w:val="28"/>
          <w:rtl/>
        </w:rPr>
      </w:pPr>
      <w:r w:rsidRPr="00D954F0">
        <w:rPr>
          <w:rFonts w:ascii="IRANYekan" w:hAnsi="IRANYekan" w:cs="B Mitra"/>
          <w:sz w:val="28"/>
          <w:szCs w:val="28"/>
          <w:rtl/>
        </w:rPr>
        <w:t>ابراهیمی،‌ا.(1390)،</w:t>
      </w:r>
      <w:r w:rsidRPr="00D954F0">
        <w:rPr>
          <w:rFonts w:ascii="IRANYekan" w:hAnsi="IRANYekan" w:cs="B Mitra"/>
          <w:b/>
          <w:bCs/>
          <w:sz w:val="28"/>
          <w:szCs w:val="28"/>
          <w:rtl/>
        </w:rPr>
        <w:t>‌بررسی رابطه بین سرمایه فکری و یادگیری سازمانی با توانمندسازی شناختی</w:t>
      </w:r>
      <w:r w:rsidRPr="00D954F0">
        <w:rPr>
          <w:rFonts w:ascii="IRANYekan" w:hAnsi="IRANYekan" w:cs="B Mitra"/>
          <w:sz w:val="28"/>
          <w:szCs w:val="28"/>
          <w:rtl/>
        </w:rPr>
        <w:t xml:space="preserve"> ،‌پایان نامه کارشناسی ارشد مدیریت آموزشی دانشگاه ارومیه.</w:t>
      </w:r>
    </w:p>
    <w:p w14:paraId="10A7440C" w14:textId="77777777" w:rsidR="00203439" w:rsidRPr="00D954F0" w:rsidRDefault="00203439" w:rsidP="00203439">
      <w:pPr>
        <w:pStyle w:val="ListParagraph"/>
        <w:tabs>
          <w:tab w:val="left" w:pos="540"/>
          <w:tab w:val="left" w:pos="810"/>
          <w:tab w:val="right" w:pos="9090"/>
          <w:tab w:val="right" w:pos="9360"/>
        </w:tabs>
        <w:spacing w:after="0" w:line="240" w:lineRule="auto"/>
        <w:ind w:left="630" w:hanging="720"/>
        <w:jc w:val="both"/>
        <w:rPr>
          <w:rFonts w:ascii="IRANYekan" w:hAnsi="IRANYekan" w:cs="B Mitra"/>
          <w:sz w:val="28"/>
          <w:szCs w:val="28"/>
          <w:rtl/>
        </w:rPr>
      </w:pPr>
      <w:r w:rsidRPr="00D954F0">
        <w:rPr>
          <w:rFonts w:ascii="IRANYekan" w:hAnsi="IRANYekan" w:cs="B Mitra"/>
          <w:sz w:val="28"/>
          <w:szCs w:val="28"/>
          <w:rtl/>
        </w:rPr>
        <w:t xml:space="preserve">خانعلیزاده ، ر. ، کردنایچ ، ا.ا. ، فانی ، ع.ا.  و  مشبکی ، ا.(1388) ، رابطه بین توانمندسازی و یادگیری سازمانی مورد مطالعه دانشگاه تربیت مدرس ، </w:t>
      </w:r>
      <w:r w:rsidRPr="00D954F0">
        <w:rPr>
          <w:rFonts w:ascii="IRANYekan" w:hAnsi="IRANYekan" w:cs="B Mitra"/>
          <w:b/>
          <w:bCs/>
          <w:sz w:val="28"/>
          <w:szCs w:val="28"/>
          <w:rtl/>
        </w:rPr>
        <w:t>پژوهش نامه  مدیریت تحول</w:t>
      </w:r>
      <w:r w:rsidRPr="00D954F0">
        <w:rPr>
          <w:rFonts w:ascii="IRANYekan" w:hAnsi="IRANYekan" w:cs="B Mitra"/>
          <w:sz w:val="28"/>
          <w:szCs w:val="28"/>
          <w:rtl/>
        </w:rPr>
        <w:t xml:space="preserve"> ، سال دوم ، شماره 3  ، صص ، 45-21.</w:t>
      </w:r>
    </w:p>
    <w:p w14:paraId="7BEA436B" w14:textId="33BEA3DF" w:rsidR="00203439" w:rsidRPr="00D954F0" w:rsidRDefault="00203439" w:rsidP="00C05272">
      <w:pPr>
        <w:spacing w:after="0" w:line="288" w:lineRule="auto"/>
        <w:ind w:left="521" w:hanging="521"/>
        <w:jc w:val="both"/>
        <w:rPr>
          <w:rFonts w:ascii="IRANYekan" w:hAnsi="IRANYekan" w:cs="B Mitra"/>
          <w:sz w:val="28"/>
          <w:szCs w:val="28"/>
          <w:rtl/>
        </w:rPr>
      </w:pPr>
      <w:r w:rsidRPr="00D954F0">
        <w:rPr>
          <w:rFonts w:ascii="IRANYekan" w:hAnsi="IRANYekan" w:cs="B Mitra"/>
          <w:sz w:val="28"/>
          <w:szCs w:val="28"/>
          <w:rtl/>
        </w:rPr>
        <w:t>سرمد، ز.؛ بازرگان، ع. و حجاز</w:t>
      </w:r>
      <w:r w:rsidR="00EE1204" w:rsidRPr="00D954F0">
        <w:rPr>
          <w:rFonts w:ascii="IRANYekan" w:hAnsi="IRANYekan" w:cs="B Mitra"/>
          <w:sz w:val="28"/>
          <w:szCs w:val="28"/>
          <w:rtl/>
        </w:rPr>
        <w:t>ی</w:t>
      </w:r>
      <w:r w:rsidRPr="00D954F0">
        <w:rPr>
          <w:rFonts w:ascii="IRANYekan" w:hAnsi="IRANYekan" w:cs="B Mitra"/>
          <w:sz w:val="28"/>
          <w:szCs w:val="28"/>
          <w:rtl/>
        </w:rPr>
        <w:t xml:space="preserve">، ا. (1387) </w:t>
      </w:r>
      <w:r w:rsidRPr="00D954F0">
        <w:rPr>
          <w:rFonts w:ascii="IRANYekan" w:hAnsi="IRANYekan" w:cs="B Mitra"/>
          <w:b/>
          <w:bCs/>
          <w:sz w:val="28"/>
          <w:szCs w:val="28"/>
          <w:rtl/>
        </w:rPr>
        <w:t>روش‌ها</w:t>
      </w:r>
      <w:r w:rsidR="00EE1204" w:rsidRPr="00D954F0">
        <w:rPr>
          <w:rFonts w:ascii="IRANYekan" w:hAnsi="IRANYekan" w:cs="B Mitra"/>
          <w:b/>
          <w:bCs/>
          <w:sz w:val="28"/>
          <w:szCs w:val="28"/>
          <w:rtl/>
        </w:rPr>
        <w:t>ی</w:t>
      </w:r>
      <w:r w:rsidRPr="00D954F0">
        <w:rPr>
          <w:rFonts w:ascii="IRANYekan" w:hAnsi="IRANYekan" w:cs="B Mitra"/>
          <w:b/>
          <w:bCs/>
          <w:sz w:val="28"/>
          <w:szCs w:val="28"/>
          <w:rtl/>
        </w:rPr>
        <w:t xml:space="preserve"> تحق</w:t>
      </w:r>
      <w:r w:rsidR="00EE1204" w:rsidRPr="00D954F0">
        <w:rPr>
          <w:rFonts w:ascii="IRANYekan" w:hAnsi="IRANYekan" w:cs="B Mitra"/>
          <w:b/>
          <w:bCs/>
          <w:sz w:val="28"/>
          <w:szCs w:val="28"/>
          <w:rtl/>
        </w:rPr>
        <w:t>ی</w:t>
      </w:r>
      <w:r w:rsidRPr="00D954F0">
        <w:rPr>
          <w:rFonts w:ascii="IRANYekan" w:hAnsi="IRANYekan" w:cs="B Mitra"/>
          <w:b/>
          <w:bCs/>
          <w:sz w:val="28"/>
          <w:szCs w:val="28"/>
          <w:rtl/>
        </w:rPr>
        <w:t>ق در علوم رفتار</w:t>
      </w:r>
      <w:r w:rsidR="00EE1204" w:rsidRPr="00D954F0">
        <w:rPr>
          <w:rFonts w:ascii="IRANYekan" w:hAnsi="IRANYekan" w:cs="B Mitra"/>
          <w:b/>
          <w:bCs/>
          <w:sz w:val="28"/>
          <w:szCs w:val="28"/>
          <w:rtl/>
        </w:rPr>
        <w:t>ی</w:t>
      </w:r>
      <w:r w:rsidRPr="00D954F0">
        <w:rPr>
          <w:rFonts w:ascii="IRANYekan" w:hAnsi="IRANYekan" w:cs="B Mitra"/>
          <w:b/>
          <w:bCs/>
          <w:sz w:val="28"/>
          <w:szCs w:val="28"/>
          <w:rtl/>
        </w:rPr>
        <w:t>،</w:t>
      </w:r>
      <w:r w:rsidRPr="00D954F0">
        <w:rPr>
          <w:rFonts w:ascii="IRANYekan" w:hAnsi="IRANYekan" w:cs="B Mitra"/>
          <w:sz w:val="28"/>
          <w:szCs w:val="28"/>
          <w:rtl/>
        </w:rPr>
        <w:t xml:space="preserve"> چاپ دوازدهم، تهران: انتشارات آگاه.</w:t>
      </w:r>
    </w:p>
    <w:p w14:paraId="65294F83" w14:textId="75C8FE4A" w:rsidR="00203439" w:rsidRPr="00D954F0" w:rsidRDefault="00203439" w:rsidP="00203439">
      <w:pPr>
        <w:tabs>
          <w:tab w:val="left" w:pos="540"/>
          <w:tab w:val="left" w:pos="810"/>
        </w:tabs>
        <w:spacing w:after="0" w:line="240" w:lineRule="auto"/>
        <w:ind w:left="630" w:hanging="720"/>
        <w:jc w:val="both"/>
        <w:rPr>
          <w:rFonts w:ascii="IRANYekan" w:hAnsi="IRANYekan" w:cs="B Mitra"/>
          <w:sz w:val="28"/>
          <w:szCs w:val="28"/>
          <w:rtl/>
        </w:rPr>
      </w:pPr>
      <w:r w:rsidRPr="00D954F0">
        <w:rPr>
          <w:rFonts w:ascii="IRANYekan" w:hAnsi="IRANYekan" w:cs="B Mitra"/>
          <w:sz w:val="28"/>
          <w:szCs w:val="28"/>
          <w:rtl/>
        </w:rPr>
        <w:t>قلاوندی، ح. حسنی، م. و سلطانزاده،و.(1391)، بررس</w:t>
      </w:r>
      <w:r w:rsidR="00EE1204" w:rsidRPr="00D954F0">
        <w:rPr>
          <w:rFonts w:ascii="IRANYekan" w:hAnsi="IRANYekan" w:cs="B Mitra"/>
          <w:sz w:val="28"/>
          <w:szCs w:val="28"/>
          <w:rtl/>
        </w:rPr>
        <w:t>ی</w:t>
      </w:r>
      <w:r w:rsidRPr="00D954F0">
        <w:rPr>
          <w:rFonts w:ascii="IRANYekan" w:hAnsi="IRANYekan" w:cs="B Mitra"/>
          <w:sz w:val="28"/>
          <w:szCs w:val="28"/>
          <w:rtl/>
        </w:rPr>
        <w:t xml:space="preserve"> رابطه ابعاد سرما</w:t>
      </w:r>
      <w:r w:rsidR="00EE1204" w:rsidRPr="00D954F0">
        <w:rPr>
          <w:rFonts w:ascii="IRANYekan" w:hAnsi="IRANYekan" w:cs="B Mitra"/>
          <w:sz w:val="28"/>
          <w:szCs w:val="28"/>
          <w:rtl/>
        </w:rPr>
        <w:t>ی</w:t>
      </w:r>
      <w:r w:rsidRPr="00D954F0">
        <w:rPr>
          <w:rFonts w:ascii="IRANYekan" w:hAnsi="IRANYekan" w:cs="B Mitra"/>
          <w:sz w:val="28"/>
          <w:szCs w:val="28"/>
          <w:rtl/>
        </w:rPr>
        <w:t>ه فكر</w:t>
      </w:r>
      <w:r w:rsidR="00EE1204" w:rsidRPr="00D954F0">
        <w:rPr>
          <w:rFonts w:ascii="IRANYekan" w:hAnsi="IRANYekan" w:cs="B Mitra"/>
          <w:sz w:val="28"/>
          <w:szCs w:val="28"/>
          <w:rtl/>
        </w:rPr>
        <w:t>ی</w:t>
      </w:r>
      <w:r w:rsidRPr="00D954F0">
        <w:rPr>
          <w:rFonts w:ascii="IRANYekan" w:hAnsi="IRANYekan" w:cs="B Mitra"/>
          <w:sz w:val="28"/>
          <w:szCs w:val="28"/>
          <w:rtl/>
        </w:rPr>
        <w:t xml:space="preserve"> با </w:t>
      </w:r>
      <w:r w:rsidR="00EE1204" w:rsidRPr="00D954F0">
        <w:rPr>
          <w:rFonts w:ascii="IRANYekan" w:hAnsi="IRANYekan" w:cs="B Mitra"/>
          <w:sz w:val="28"/>
          <w:szCs w:val="28"/>
          <w:rtl/>
        </w:rPr>
        <w:t>ی</w:t>
      </w:r>
      <w:r w:rsidRPr="00D954F0">
        <w:rPr>
          <w:rFonts w:ascii="IRANYekan" w:hAnsi="IRANYekan" w:cs="B Mitra"/>
          <w:sz w:val="28"/>
          <w:szCs w:val="28"/>
          <w:rtl/>
        </w:rPr>
        <w:t>ادگ</w:t>
      </w:r>
      <w:r w:rsidR="00EE1204" w:rsidRPr="00D954F0">
        <w:rPr>
          <w:rFonts w:ascii="IRANYekan" w:hAnsi="IRANYekan" w:cs="B Mitra"/>
          <w:sz w:val="28"/>
          <w:szCs w:val="28"/>
          <w:rtl/>
        </w:rPr>
        <w:t>ی</w:t>
      </w:r>
      <w:r w:rsidRPr="00D954F0">
        <w:rPr>
          <w:rFonts w:ascii="IRANYekan" w:hAnsi="IRANYekan" w:cs="B Mitra"/>
          <w:sz w:val="28"/>
          <w:szCs w:val="28"/>
          <w:rtl/>
        </w:rPr>
        <w:t>ر</w:t>
      </w:r>
      <w:r w:rsidR="00EE1204" w:rsidRPr="00D954F0">
        <w:rPr>
          <w:rFonts w:ascii="IRANYekan" w:hAnsi="IRANYekan" w:cs="B Mitra"/>
          <w:sz w:val="28"/>
          <w:szCs w:val="28"/>
          <w:rtl/>
        </w:rPr>
        <w:t>ی</w:t>
      </w:r>
      <w:r w:rsidRPr="00D954F0">
        <w:rPr>
          <w:rFonts w:ascii="IRANYekan" w:hAnsi="IRANYekan" w:cs="B Mitra"/>
          <w:sz w:val="28"/>
          <w:szCs w:val="28"/>
          <w:rtl/>
        </w:rPr>
        <w:t xml:space="preserve"> سازمان</w:t>
      </w:r>
      <w:r w:rsidR="00EE1204" w:rsidRPr="00D954F0">
        <w:rPr>
          <w:rFonts w:ascii="IRANYekan" w:hAnsi="IRANYekan" w:cs="B Mitra"/>
          <w:sz w:val="28"/>
          <w:szCs w:val="28"/>
          <w:rtl/>
        </w:rPr>
        <w:t>ی</w:t>
      </w:r>
      <w:r w:rsidRPr="00D954F0">
        <w:rPr>
          <w:rFonts w:ascii="IRANYekan" w:hAnsi="IRANYekan" w:cs="B Mitra"/>
          <w:sz w:val="28"/>
          <w:szCs w:val="28"/>
          <w:rtl/>
        </w:rPr>
        <w:t>(مورد مطالعه: اعضا</w:t>
      </w:r>
      <w:r w:rsidR="00EE1204" w:rsidRPr="00D954F0">
        <w:rPr>
          <w:rFonts w:ascii="IRANYekan" w:hAnsi="IRANYekan" w:cs="B Mitra"/>
          <w:sz w:val="28"/>
          <w:szCs w:val="28"/>
          <w:rtl/>
        </w:rPr>
        <w:t>ی</w:t>
      </w:r>
      <w:r w:rsidRPr="00D954F0">
        <w:rPr>
          <w:rFonts w:ascii="IRANYekan" w:hAnsi="IRANYekan" w:cs="B Mitra"/>
          <w:sz w:val="28"/>
          <w:szCs w:val="28"/>
          <w:rtl/>
        </w:rPr>
        <w:t xml:space="preserve"> ه</w:t>
      </w:r>
      <w:r w:rsidR="00EE1204" w:rsidRPr="00D954F0">
        <w:rPr>
          <w:rFonts w:ascii="IRANYekan" w:hAnsi="IRANYekan" w:cs="B Mitra"/>
          <w:sz w:val="28"/>
          <w:szCs w:val="28"/>
          <w:rtl/>
        </w:rPr>
        <w:t>ی</w:t>
      </w:r>
      <w:r w:rsidRPr="00D954F0">
        <w:rPr>
          <w:rFonts w:ascii="IRANYekan" w:hAnsi="IRANYekan" w:cs="B Mitra"/>
          <w:sz w:val="28"/>
          <w:szCs w:val="28"/>
          <w:rtl/>
        </w:rPr>
        <w:t>أت علم</w:t>
      </w:r>
      <w:r w:rsidR="00EE1204" w:rsidRPr="00D954F0">
        <w:rPr>
          <w:rFonts w:ascii="IRANYekan" w:hAnsi="IRANYekan" w:cs="B Mitra"/>
          <w:sz w:val="28"/>
          <w:szCs w:val="28"/>
          <w:rtl/>
        </w:rPr>
        <w:t>ی</w:t>
      </w:r>
      <w:r w:rsidRPr="00D954F0">
        <w:rPr>
          <w:rFonts w:ascii="IRANYekan" w:hAnsi="IRANYekan" w:cs="B Mitra"/>
          <w:sz w:val="28"/>
          <w:szCs w:val="28"/>
          <w:rtl/>
        </w:rPr>
        <w:t xml:space="preserve"> دانشگاه اروم</w:t>
      </w:r>
      <w:r w:rsidR="00EE1204" w:rsidRPr="00D954F0">
        <w:rPr>
          <w:rFonts w:ascii="IRANYekan" w:hAnsi="IRANYekan" w:cs="B Mitra"/>
          <w:sz w:val="28"/>
          <w:szCs w:val="28"/>
          <w:rtl/>
        </w:rPr>
        <w:t>ی</w:t>
      </w:r>
      <w:r w:rsidRPr="00D954F0">
        <w:rPr>
          <w:rFonts w:ascii="IRANYekan" w:hAnsi="IRANYekan" w:cs="B Mitra"/>
          <w:sz w:val="28"/>
          <w:szCs w:val="28"/>
          <w:rtl/>
        </w:rPr>
        <w:t>ه)،</w:t>
      </w:r>
      <w:r w:rsidRPr="00D954F0">
        <w:rPr>
          <w:rFonts w:ascii="IRANYekan" w:hAnsi="IRANYekan" w:cs="B Mitra"/>
          <w:b/>
          <w:bCs/>
          <w:sz w:val="28"/>
          <w:szCs w:val="28"/>
          <w:rtl/>
        </w:rPr>
        <w:t xml:space="preserve"> نامه آموزش عالی، </w:t>
      </w:r>
      <w:r w:rsidRPr="00D954F0">
        <w:rPr>
          <w:rFonts w:ascii="IRANYekan" w:hAnsi="IRANYekan" w:cs="B Mitra"/>
          <w:sz w:val="28"/>
          <w:szCs w:val="28"/>
          <w:rtl/>
        </w:rPr>
        <w:t>سال پنجم، شماره 20، صص99-116.</w:t>
      </w:r>
    </w:p>
    <w:p w14:paraId="7CDC474D" w14:textId="77777777" w:rsidR="00203439" w:rsidRPr="00D954F0" w:rsidRDefault="00203439" w:rsidP="00203439">
      <w:pPr>
        <w:tabs>
          <w:tab w:val="right" w:pos="90"/>
          <w:tab w:val="left" w:pos="540"/>
          <w:tab w:val="left" w:pos="810"/>
          <w:tab w:val="right" w:pos="9360"/>
        </w:tabs>
        <w:spacing w:after="0" w:line="240" w:lineRule="auto"/>
        <w:ind w:left="630" w:hanging="720"/>
        <w:jc w:val="both"/>
        <w:rPr>
          <w:rFonts w:ascii="IRANYekan" w:hAnsi="IRANYekan" w:cs="B Mitra"/>
          <w:sz w:val="28"/>
          <w:szCs w:val="28"/>
        </w:rPr>
      </w:pPr>
      <w:r w:rsidRPr="00D954F0">
        <w:rPr>
          <w:rFonts w:ascii="IRANYekan" w:hAnsi="IRANYekan" w:cs="B Mitra"/>
          <w:sz w:val="28"/>
          <w:szCs w:val="28"/>
          <w:rtl/>
        </w:rPr>
        <w:t xml:space="preserve">میراسماعیلی،ا.، (1386)، بررسی نقش مدیریت  دانش و یادگیری سازمانی در مدارس هوشمند و مدارس عادی شهر تهران. </w:t>
      </w:r>
      <w:r w:rsidRPr="00D954F0">
        <w:rPr>
          <w:rFonts w:ascii="IRANYekan" w:hAnsi="IRANYekan" w:cs="B Mitra"/>
          <w:b/>
          <w:bCs/>
          <w:sz w:val="28"/>
          <w:szCs w:val="28"/>
          <w:rtl/>
        </w:rPr>
        <w:t>فصلنامه اندیشه های تازه در علوم تربیتی</w:t>
      </w:r>
      <w:r w:rsidRPr="00D954F0">
        <w:rPr>
          <w:rFonts w:ascii="IRANYekan" w:hAnsi="IRANYekan" w:cs="B Mitra"/>
          <w:sz w:val="28"/>
          <w:szCs w:val="28"/>
          <w:rtl/>
        </w:rPr>
        <w:t xml:space="preserve"> ،سال دوم ، شماره دوم.صص 169-150.</w:t>
      </w:r>
    </w:p>
    <w:p w14:paraId="29A858B3" w14:textId="77777777" w:rsidR="00203439" w:rsidRPr="00D954F0" w:rsidRDefault="00203439" w:rsidP="00203439">
      <w:pPr>
        <w:tabs>
          <w:tab w:val="right" w:pos="90"/>
          <w:tab w:val="left" w:pos="540"/>
          <w:tab w:val="right" w:pos="630"/>
          <w:tab w:val="left" w:pos="810"/>
        </w:tabs>
        <w:spacing w:after="0" w:line="240" w:lineRule="auto"/>
        <w:ind w:left="630" w:hanging="720"/>
        <w:jc w:val="both"/>
        <w:rPr>
          <w:rFonts w:ascii="IRANYekan" w:hAnsi="IRANYekan" w:cs="B Mitra"/>
          <w:sz w:val="28"/>
          <w:szCs w:val="28"/>
        </w:rPr>
      </w:pPr>
      <w:proofErr w:type="spellStart"/>
      <w:r w:rsidRPr="00D954F0">
        <w:rPr>
          <w:rFonts w:ascii="IRANYekan" w:hAnsi="IRANYekan" w:cs="B Mitra"/>
          <w:sz w:val="28"/>
          <w:szCs w:val="28"/>
        </w:rPr>
        <w:t>Cegarra</w:t>
      </w:r>
      <w:proofErr w:type="spellEnd"/>
      <w:r w:rsidRPr="00D954F0">
        <w:rPr>
          <w:rFonts w:ascii="IRANYekan" w:hAnsi="IRANYekan" w:cs="B Mitra"/>
          <w:sz w:val="28"/>
          <w:szCs w:val="28"/>
        </w:rPr>
        <w:t xml:space="preserve">-Navarro, </w:t>
      </w:r>
      <w:proofErr w:type="spellStart"/>
      <w:r w:rsidRPr="00D954F0">
        <w:rPr>
          <w:rFonts w:ascii="IRANYekan" w:hAnsi="IRANYekan" w:cs="B Mitra"/>
          <w:sz w:val="28"/>
          <w:szCs w:val="28"/>
        </w:rPr>
        <w:t>J.G.</w:t>
      </w:r>
      <w:proofErr w:type="gramStart"/>
      <w:r w:rsidRPr="00D954F0">
        <w:rPr>
          <w:rFonts w:ascii="IRANYekan" w:hAnsi="IRANYekan" w:cs="B Mitra"/>
          <w:sz w:val="28"/>
          <w:szCs w:val="28"/>
        </w:rPr>
        <w:t>,Jimenez</w:t>
      </w:r>
      <w:proofErr w:type="spellEnd"/>
      <w:proofErr w:type="gramEnd"/>
      <w:r w:rsidRPr="00D954F0">
        <w:rPr>
          <w:rFonts w:ascii="IRANYekan" w:hAnsi="IRANYekan" w:cs="B Mitra"/>
          <w:sz w:val="28"/>
          <w:szCs w:val="28"/>
        </w:rPr>
        <w:t>, J. D. ,and Martinez-Conesa, E.A., (2007), Implementing e-</w:t>
      </w:r>
      <w:proofErr w:type="spellStart"/>
      <w:r w:rsidRPr="00D954F0">
        <w:rPr>
          <w:rFonts w:ascii="IRANYekan" w:hAnsi="IRANYekan" w:cs="B Mitra"/>
          <w:sz w:val="28"/>
          <w:szCs w:val="28"/>
        </w:rPr>
        <w:t>busines</w:t>
      </w:r>
      <w:proofErr w:type="spellEnd"/>
      <w:r w:rsidRPr="00D954F0">
        <w:rPr>
          <w:rFonts w:ascii="IRANYekan" w:hAnsi="IRANYekan" w:cs="B Mitra"/>
          <w:sz w:val="28"/>
          <w:szCs w:val="28"/>
        </w:rPr>
        <w:t xml:space="preserve"> through Organizational learning: An empirical investigation in SMEs</w:t>
      </w:r>
      <w:r w:rsidRPr="00D954F0">
        <w:rPr>
          <w:rFonts w:ascii="IRANYekan" w:hAnsi="IRANYekan" w:cs="B Mitra"/>
          <w:i/>
          <w:iCs/>
          <w:sz w:val="28"/>
          <w:szCs w:val="28"/>
        </w:rPr>
        <w:t>, International Journal of Information</w:t>
      </w:r>
      <w:r w:rsidRPr="00D954F0">
        <w:rPr>
          <w:rFonts w:ascii="IRANYekan" w:hAnsi="IRANYekan" w:cs="B Mitra"/>
          <w:sz w:val="28"/>
          <w:szCs w:val="28"/>
        </w:rPr>
        <w:t xml:space="preserve"> ,27,. 137-186.</w:t>
      </w:r>
    </w:p>
    <w:p w14:paraId="3A5F8B17" w14:textId="77777777" w:rsidR="00203439" w:rsidRPr="00D954F0" w:rsidRDefault="00203439" w:rsidP="00203439">
      <w:pPr>
        <w:pStyle w:val="ListParagraph"/>
        <w:tabs>
          <w:tab w:val="left" w:pos="540"/>
          <w:tab w:val="left" w:pos="810"/>
          <w:tab w:val="right" w:pos="9090"/>
          <w:tab w:val="right" w:pos="9360"/>
        </w:tabs>
        <w:bidi w:val="0"/>
        <w:spacing w:after="0" w:line="240" w:lineRule="auto"/>
        <w:ind w:left="630" w:hanging="720"/>
        <w:jc w:val="both"/>
        <w:rPr>
          <w:rFonts w:ascii="IRANYekan" w:hAnsi="IRANYekan" w:cs="B Mitra"/>
          <w:color w:val="000000"/>
          <w:sz w:val="28"/>
          <w:szCs w:val="28"/>
        </w:rPr>
      </w:pPr>
      <w:r w:rsidRPr="00D954F0">
        <w:rPr>
          <w:rFonts w:ascii="IRANYekan" w:hAnsi="IRANYekan" w:cs="B Mitra"/>
          <w:color w:val="000000"/>
          <w:sz w:val="28"/>
          <w:szCs w:val="28"/>
        </w:rPr>
        <w:t xml:space="preserve">Hung, R.Y. Y, Yang, </w:t>
      </w:r>
      <w:proofErr w:type="gramStart"/>
      <w:r w:rsidRPr="00D954F0">
        <w:rPr>
          <w:rFonts w:ascii="IRANYekan" w:hAnsi="IRANYekan" w:cs="B Mitra"/>
          <w:color w:val="000000"/>
          <w:sz w:val="28"/>
          <w:szCs w:val="28"/>
        </w:rPr>
        <w:t>B ,</w:t>
      </w:r>
      <w:proofErr w:type="gramEnd"/>
      <w:r w:rsidRPr="00D954F0">
        <w:rPr>
          <w:rFonts w:ascii="IRANYekan" w:hAnsi="IRANYekan" w:cs="B Mitra"/>
          <w:color w:val="000000"/>
          <w:sz w:val="28"/>
          <w:szCs w:val="28"/>
        </w:rPr>
        <w:t xml:space="preserve"> Lien, B. Y, McLean, G. N. and </w:t>
      </w:r>
      <w:proofErr w:type="spellStart"/>
      <w:r w:rsidRPr="00D954F0">
        <w:rPr>
          <w:rFonts w:ascii="IRANYekan" w:hAnsi="IRANYekan" w:cs="B Mitra"/>
          <w:color w:val="000000"/>
          <w:sz w:val="28"/>
          <w:szCs w:val="28"/>
        </w:rPr>
        <w:t>Kuo</w:t>
      </w:r>
      <w:proofErr w:type="spellEnd"/>
      <w:r w:rsidRPr="00D954F0">
        <w:rPr>
          <w:rFonts w:ascii="IRANYekan" w:hAnsi="IRANYekan" w:cs="B Mitra"/>
          <w:color w:val="000000"/>
          <w:sz w:val="28"/>
          <w:szCs w:val="28"/>
        </w:rPr>
        <w:t xml:space="preserve">, Y.(2010). Dynamic </w:t>
      </w:r>
      <w:proofErr w:type="spellStart"/>
      <w:r w:rsidRPr="00D954F0">
        <w:rPr>
          <w:rFonts w:ascii="IRANYekan" w:hAnsi="IRANYekan" w:cs="B Mitra"/>
          <w:color w:val="000000"/>
          <w:sz w:val="28"/>
          <w:szCs w:val="28"/>
        </w:rPr>
        <w:t>capability</w:t>
      </w:r>
      <w:proofErr w:type="gramStart"/>
      <w:r w:rsidRPr="00D954F0">
        <w:rPr>
          <w:rFonts w:ascii="IRANYekan" w:hAnsi="IRANYekan" w:cs="B Mitra"/>
          <w:color w:val="000000"/>
          <w:sz w:val="28"/>
          <w:szCs w:val="28"/>
        </w:rPr>
        <w:t>:Impact</w:t>
      </w:r>
      <w:proofErr w:type="spellEnd"/>
      <w:proofErr w:type="gramEnd"/>
      <w:r w:rsidRPr="00D954F0">
        <w:rPr>
          <w:rFonts w:ascii="IRANYekan" w:hAnsi="IRANYekan" w:cs="B Mitra"/>
          <w:color w:val="000000"/>
          <w:sz w:val="28"/>
          <w:szCs w:val="28"/>
        </w:rPr>
        <w:t xml:space="preserve"> of process alignment and Organizational learning culture on performance </w:t>
      </w:r>
      <w:r w:rsidRPr="00D954F0">
        <w:rPr>
          <w:rFonts w:ascii="IRANYekan" w:hAnsi="IRANYekan" w:cs="B Mitra"/>
          <w:i/>
          <w:iCs/>
          <w:color w:val="000000"/>
          <w:sz w:val="28"/>
          <w:szCs w:val="28"/>
        </w:rPr>
        <w:t>, Journal of the World   Business</w:t>
      </w:r>
      <w:r w:rsidRPr="00D954F0">
        <w:rPr>
          <w:rFonts w:ascii="IRANYekan" w:hAnsi="IRANYekan" w:cs="B Mitra"/>
          <w:color w:val="000000"/>
          <w:sz w:val="28"/>
          <w:szCs w:val="28"/>
        </w:rPr>
        <w:t>, 45,pp 258-294.</w:t>
      </w:r>
    </w:p>
    <w:p w14:paraId="7E67D6CE" w14:textId="77777777" w:rsidR="00203439" w:rsidRPr="00D954F0" w:rsidRDefault="00203439" w:rsidP="00203439">
      <w:pPr>
        <w:pStyle w:val="ListParagraph"/>
        <w:tabs>
          <w:tab w:val="left" w:pos="540"/>
          <w:tab w:val="left" w:pos="810"/>
          <w:tab w:val="right" w:pos="9090"/>
          <w:tab w:val="right" w:pos="9360"/>
        </w:tabs>
        <w:bidi w:val="0"/>
        <w:spacing w:after="0" w:line="240" w:lineRule="auto"/>
        <w:ind w:left="630" w:hanging="720"/>
        <w:jc w:val="both"/>
        <w:rPr>
          <w:rFonts w:ascii="IRANYekan" w:hAnsi="IRANYekan" w:cs="B Mitra"/>
          <w:color w:val="000000"/>
          <w:sz w:val="28"/>
          <w:szCs w:val="28"/>
        </w:rPr>
      </w:pPr>
      <w:proofErr w:type="spellStart"/>
      <w:r w:rsidRPr="00D954F0">
        <w:rPr>
          <w:rFonts w:ascii="IRANYekan" w:hAnsi="IRANYekan" w:cs="B Mitra"/>
          <w:color w:val="000000"/>
          <w:sz w:val="28"/>
          <w:szCs w:val="28"/>
        </w:rPr>
        <w:lastRenderedPageBreak/>
        <w:t>Neefe</w:t>
      </w:r>
      <w:proofErr w:type="spellEnd"/>
      <w:r w:rsidRPr="00D954F0">
        <w:rPr>
          <w:rFonts w:ascii="IRANYekan" w:hAnsi="IRANYekan" w:cs="B Mitra"/>
          <w:color w:val="000000"/>
          <w:sz w:val="28"/>
          <w:szCs w:val="28"/>
        </w:rPr>
        <w:t xml:space="preserve"> (2001). </w:t>
      </w:r>
      <w:r w:rsidRPr="00D954F0">
        <w:rPr>
          <w:rFonts w:ascii="IRANYekan" w:hAnsi="IRANYekan" w:cs="B Mitra"/>
          <w:i/>
          <w:iCs/>
          <w:color w:val="000000"/>
          <w:sz w:val="28"/>
          <w:szCs w:val="28"/>
        </w:rPr>
        <w:t xml:space="preserve">Comparing levels </w:t>
      </w:r>
      <w:proofErr w:type="gramStart"/>
      <w:r w:rsidRPr="00D954F0">
        <w:rPr>
          <w:rFonts w:ascii="IRANYekan" w:hAnsi="IRANYekan" w:cs="B Mitra"/>
          <w:i/>
          <w:iCs/>
          <w:color w:val="000000"/>
          <w:sz w:val="28"/>
          <w:szCs w:val="28"/>
        </w:rPr>
        <w:t>of  Organizational</w:t>
      </w:r>
      <w:proofErr w:type="gramEnd"/>
      <w:r w:rsidRPr="00D954F0">
        <w:rPr>
          <w:rFonts w:ascii="IRANYekan" w:hAnsi="IRANYekan" w:cs="B Mitra"/>
          <w:i/>
          <w:iCs/>
          <w:color w:val="000000"/>
          <w:sz w:val="28"/>
          <w:szCs w:val="28"/>
        </w:rPr>
        <w:t xml:space="preserve">  learning  maturity of </w:t>
      </w:r>
      <w:proofErr w:type="spellStart"/>
      <w:r w:rsidRPr="00D954F0">
        <w:rPr>
          <w:rFonts w:ascii="IRANYekan" w:hAnsi="IRANYekan" w:cs="B Mitra"/>
          <w:i/>
          <w:iCs/>
          <w:color w:val="000000"/>
          <w:sz w:val="28"/>
          <w:szCs w:val="28"/>
        </w:rPr>
        <w:t>collages</w:t>
      </w:r>
      <w:proofErr w:type="spellEnd"/>
      <w:r w:rsidRPr="00D954F0">
        <w:rPr>
          <w:rFonts w:ascii="IRANYekan" w:hAnsi="IRANYekan" w:cs="B Mitra"/>
          <w:i/>
          <w:iCs/>
          <w:color w:val="000000"/>
          <w:sz w:val="28"/>
          <w:szCs w:val="28"/>
        </w:rPr>
        <w:t xml:space="preserve"> and universities participating traditional  and  non- traditional  (academic Quality Improvement Project) accreditation Processes</w:t>
      </w:r>
      <w:r w:rsidRPr="00D954F0">
        <w:rPr>
          <w:rFonts w:ascii="IRANYekan" w:hAnsi="IRANYekan" w:cs="B Mitra"/>
          <w:color w:val="000000"/>
          <w:sz w:val="28"/>
          <w:szCs w:val="28"/>
        </w:rPr>
        <w:t>,  .available at   http://www.uwstout .</w:t>
      </w:r>
      <w:proofErr w:type="spellStart"/>
      <w:r w:rsidRPr="00D954F0">
        <w:rPr>
          <w:rFonts w:ascii="IRANYekan" w:hAnsi="IRANYekan" w:cs="B Mitra"/>
          <w:color w:val="000000"/>
          <w:sz w:val="28"/>
          <w:szCs w:val="28"/>
        </w:rPr>
        <w:t>edu</w:t>
      </w:r>
      <w:proofErr w:type="spellEnd"/>
      <w:r w:rsidRPr="00D954F0">
        <w:rPr>
          <w:rFonts w:ascii="IRANYekan" w:hAnsi="IRANYekan" w:cs="B Mitra"/>
          <w:color w:val="000000"/>
          <w:sz w:val="28"/>
          <w:szCs w:val="28"/>
        </w:rPr>
        <w:t>/lib/ thesis /2001/ 2001neefed.pdf</w:t>
      </w:r>
    </w:p>
    <w:p w14:paraId="70A89ACA" w14:textId="77777777" w:rsidR="00203439" w:rsidRPr="00D954F0" w:rsidRDefault="00203439" w:rsidP="00203439">
      <w:pPr>
        <w:pStyle w:val="ListParagraph"/>
        <w:tabs>
          <w:tab w:val="left" w:pos="540"/>
          <w:tab w:val="left" w:pos="810"/>
          <w:tab w:val="right" w:pos="9090"/>
          <w:tab w:val="right" w:pos="9360"/>
        </w:tabs>
        <w:spacing w:after="0" w:line="240" w:lineRule="auto"/>
        <w:ind w:left="630" w:hanging="720"/>
        <w:jc w:val="both"/>
        <w:rPr>
          <w:rFonts w:ascii="IRANYekan" w:hAnsi="IRANYekan" w:cs="B Mitra"/>
          <w:sz w:val="28"/>
          <w:szCs w:val="28"/>
        </w:rPr>
      </w:pPr>
    </w:p>
    <w:p w14:paraId="0F471E43" w14:textId="77777777" w:rsidR="00C05272" w:rsidRPr="00D954F0" w:rsidRDefault="00C05272" w:rsidP="00236685">
      <w:pPr>
        <w:spacing w:line="288" w:lineRule="auto"/>
        <w:jc w:val="both"/>
        <w:rPr>
          <w:rFonts w:ascii="IRANYekan" w:hAnsi="IRANYekan" w:cs="B Mitra"/>
          <w:sz w:val="28"/>
          <w:szCs w:val="28"/>
          <w:rtl/>
        </w:rPr>
      </w:pPr>
    </w:p>
    <w:p w14:paraId="3660B2F4" w14:textId="77777777" w:rsidR="00181BD0" w:rsidRPr="00D954F0" w:rsidRDefault="00181BD0" w:rsidP="00181BD0">
      <w:pPr>
        <w:tabs>
          <w:tab w:val="left" w:pos="3855"/>
        </w:tabs>
        <w:bidi w:val="0"/>
        <w:rPr>
          <w:rFonts w:ascii="IRANYekan" w:hAnsi="IRANYekan" w:cs="B Mitra"/>
          <w:sz w:val="28"/>
          <w:szCs w:val="28"/>
        </w:rPr>
      </w:pPr>
    </w:p>
    <w:sectPr w:rsidR="00181BD0" w:rsidRPr="00D954F0" w:rsidSect="00EE120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C2D11" w14:textId="77777777" w:rsidR="00384C48" w:rsidRDefault="00384C48" w:rsidP="00181BD0">
      <w:pPr>
        <w:spacing w:after="0" w:line="240" w:lineRule="auto"/>
      </w:pPr>
      <w:r>
        <w:separator/>
      </w:r>
    </w:p>
  </w:endnote>
  <w:endnote w:type="continuationSeparator" w:id="0">
    <w:p w14:paraId="4E6751CD" w14:textId="77777777" w:rsidR="00384C48" w:rsidRDefault="00384C48" w:rsidP="0018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B Zar">
    <w:altName w:val="Arial"/>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Lotus">
    <w:altName w:val="Courier New"/>
    <w:panose1 w:val="00000400000000000000"/>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6D71A" w14:textId="77777777" w:rsidR="00EE1204" w:rsidRDefault="00EE12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99E34" w14:textId="77777777" w:rsidR="00EE1204" w:rsidRDefault="00EE12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814AE" w14:textId="77777777" w:rsidR="00EE1204" w:rsidRDefault="00EE12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3EC0F" w14:textId="77777777" w:rsidR="00384C48" w:rsidRDefault="00384C48" w:rsidP="00181BD0">
      <w:pPr>
        <w:spacing w:after="0" w:line="240" w:lineRule="auto"/>
      </w:pPr>
      <w:r>
        <w:separator/>
      </w:r>
    </w:p>
  </w:footnote>
  <w:footnote w:type="continuationSeparator" w:id="0">
    <w:p w14:paraId="54C28DE5" w14:textId="77777777" w:rsidR="00384C48" w:rsidRDefault="00384C48" w:rsidP="00181BD0">
      <w:pPr>
        <w:spacing w:after="0" w:line="240" w:lineRule="auto"/>
      </w:pPr>
      <w:r>
        <w:continuationSeparator/>
      </w:r>
    </w:p>
  </w:footnote>
  <w:footnote w:id="1">
    <w:p w14:paraId="00E38F8E" w14:textId="77777777" w:rsidR="00236685" w:rsidRPr="00CF237D" w:rsidRDefault="00236685" w:rsidP="00236685">
      <w:pPr>
        <w:pStyle w:val="FootnoteText"/>
        <w:bidi w:val="0"/>
        <w:spacing w:after="0" w:line="240" w:lineRule="auto"/>
        <w:rPr>
          <w:rFonts w:asciiTheme="majorBidi" w:hAnsiTheme="majorBidi" w:cstheme="majorBidi"/>
          <w:sz w:val="18"/>
          <w:szCs w:val="18"/>
        </w:rPr>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Pr>
        <w:t>reliability</w:t>
      </w:r>
    </w:p>
  </w:footnote>
  <w:footnote w:id="2">
    <w:p w14:paraId="3506E1A0" w14:textId="77777777" w:rsidR="00236685" w:rsidRPr="003B59E1" w:rsidRDefault="00236685" w:rsidP="00236685">
      <w:pPr>
        <w:pStyle w:val="FootnoteText"/>
        <w:bidi w:val="0"/>
        <w:spacing w:after="0" w:line="240" w:lineRule="auto"/>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tl/>
        </w:rPr>
        <w:t>-</w:t>
      </w:r>
      <w:proofErr w:type="spellStart"/>
      <w:r w:rsidRPr="00CF237D">
        <w:rPr>
          <w:rFonts w:asciiTheme="majorBidi" w:hAnsiTheme="majorBidi" w:cstheme="majorBidi"/>
          <w:sz w:val="18"/>
          <w:szCs w:val="18"/>
        </w:rPr>
        <w:t>Coronbach</w:t>
      </w:r>
      <w:proofErr w:type="spellEnd"/>
      <w:r w:rsidRPr="00CF237D">
        <w:rPr>
          <w:rFonts w:asciiTheme="majorBidi" w:hAnsiTheme="majorBidi" w:cstheme="majorBidi"/>
          <w:sz w:val="18"/>
          <w:szCs w:val="18"/>
        </w:rPr>
        <w:t xml:space="preserve"> Alpha </w:t>
      </w:r>
      <w:proofErr w:type="spellStart"/>
      <w:r w:rsidRPr="00CF237D">
        <w:rPr>
          <w:rFonts w:asciiTheme="majorBidi" w:hAnsiTheme="majorBidi" w:cstheme="majorBidi"/>
          <w:sz w:val="18"/>
          <w:szCs w:val="18"/>
        </w:rPr>
        <w:t>Coeficient</w:t>
      </w:r>
      <w:proofErr w:type="spellEnd"/>
    </w:p>
  </w:footnote>
  <w:footnote w:id="3">
    <w:p w14:paraId="640A82F4" w14:textId="77777777" w:rsidR="00236685" w:rsidRPr="00C05272" w:rsidRDefault="00236685" w:rsidP="00C05272">
      <w:pPr>
        <w:pStyle w:val="FootnoteText"/>
        <w:bidi w:val="0"/>
        <w:spacing w:after="0"/>
        <w:rPr>
          <w:rFonts w:asciiTheme="majorBidi" w:hAnsiTheme="majorBidi" w:cstheme="majorBidi"/>
        </w:rPr>
      </w:pPr>
      <w:r w:rsidRPr="00C05272">
        <w:rPr>
          <w:rStyle w:val="FootnoteReference"/>
          <w:rFonts w:asciiTheme="majorBidi" w:hAnsiTheme="majorBidi" w:cstheme="majorBidi"/>
        </w:rPr>
        <w:footnoteRef/>
      </w:r>
      <w:r w:rsidRPr="00C05272">
        <w:rPr>
          <w:rFonts w:asciiTheme="majorBidi" w:hAnsiTheme="majorBidi" w:cstheme="majorBidi"/>
          <w:rtl/>
        </w:rPr>
        <w:t>-</w:t>
      </w:r>
      <w:r w:rsidRPr="00C05272">
        <w:rPr>
          <w:rFonts w:asciiTheme="majorBidi" w:hAnsiTheme="majorBidi" w:cstheme="majorBidi"/>
        </w:rPr>
        <w:t xml:space="preserve"> validity</w:t>
      </w:r>
    </w:p>
  </w:footnote>
  <w:footnote w:id="4">
    <w:p w14:paraId="024EA918" w14:textId="77777777" w:rsidR="00203439" w:rsidRPr="004D46C5" w:rsidRDefault="00203439" w:rsidP="00203439">
      <w:pPr>
        <w:pStyle w:val="FootnoteText"/>
        <w:bidi w:val="0"/>
        <w:spacing w:after="0"/>
        <w:rPr>
          <w:rFonts w:ascii="Times New Roman" w:hAnsi="Times New Roman"/>
        </w:rPr>
      </w:pPr>
      <w:r w:rsidRPr="004D46C5">
        <w:rPr>
          <w:rStyle w:val="FootnoteReference"/>
          <w:rFonts w:ascii="Times New Roman" w:hAnsi="Times New Roman"/>
        </w:rPr>
        <w:footnoteRef/>
      </w:r>
      <w:r w:rsidRPr="004D46C5">
        <w:rPr>
          <w:rFonts w:ascii="Times New Roman" w:hAnsi="Times New Roman"/>
        </w:rPr>
        <w:t xml:space="preserve"> . Sh</w:t>
      </w:r>
      <w:r>
        <w:rPr>
          <w:rFonts w:ascii="Times New Roman" w:hAnsi="Times New Roman" w:cs="Tahoma"/>
        </w:rPr>
        <w:t>a</w:t>
      </w:r>
      <w:r w:rsidRPr="004D46C5">
        <w:rPr>
          <w:rFonts w:ascii="Times New Roman" w:hAnsi="Times New Roman"/>
        </w:rPr>
        <w:t>red Vision</w:t>
      </w:r>
    </w:p>
  </w:footnote>
  <w:footnote w:id="5">
    <w:p w14:paraId="1EB99C71" w14:textId="77777777" w:rsidR="00203439" w:rsidRPr="004D46C5" w:rsidRDefault="00203439" w:rsidP="00203439">
      <w:pPr>
        <w:pStyle w:val="FootnoteText"/>
        <w:bidi w:val="0"/>
        <w:spacing w:after="0"/>
        <w:rPr>
          <w:rFonts w:ascii="Times New Roman" w:hAnsi="Times New Roman"/>
        </w:rPr>
      </w:pPr>
      <w:r w:rsidRPr="004D46C5">
        <w:rPr>
          <w:rStyle w:val="FootnoteReference"/>
          <w:rFonts w:ascii="Times New Roman" w:hAnsi="Times New Roman"/>
        </w:rPr>
        <w:footnoteRef/>
      </w:r>
      <w:r>
        <w:rPr>
          <w:rFonts w:ascii="Times New Roman" w:hAnsi="Times New Roman"/>
        </w:rPr>
        <w:t xml:space="preserve"> . Organizatio</w:t>
      </w:r>
      <w:r w:rsidRPr="004D46C5">
        <w:rPr>
          <w:rFonts w:ascii="Times New Roman" w:hAnsi="Times New Roman"/>
        </w:rPr>
        <w:t xml:space="preserve">nal Learning </w:t>
      </w:r>
      <w:proofErr w:type="spellStart"/>
      <w:r w:rsidRPr="004D46C5">
        <w:rPr>
          <w:rFonts w:ascii="Times New Roman" w:hAnsi="Times New Roman"/>
        </w:rPr>
        <w:t>Cultur</w:t>
      </w:r>
      <w:proofErr w:type="spellEnd"/>
    </w:p>
  </w:footnote>
  <w:footnote w:id="6">
    <w:p w14:paraId="51B360A9" w14:textId="77777777" w:rsidR="00203439" w:rsidRPr="00D95009" w:rsidRDefault="00203439" w:rsidP="00203439">
      <w:pPr>
        <w:pStyle w:val="FootnoteText"/>
        <w:bidi w:val="0"/>
        <w:spacing w:after="0"/>
        <w:ind w:left="720" w:hanging="720"/>
      </w:pPr>
      <w:r w:rsidRPr="00D95009">
        <w:rPr>
          <w:rStyle w:val="FootnoteReference"/>
        </w:rPr>
        <w:footnoteRef/>
      </w:r>
      <w:r w:rsidRPr="00D95009">
        <w:t xml:space="preserve"> .</w:t>
      </w:r>
      <w:r w:rsidRPr="00D95009">
        <w:rPr>
          <w:rFonts w:ascii="Times New Roman" w:hAnsi="Times New Roman"/>
        </w:rPr>
        <w:t xml:space="preserve"> Team Learning</w:t>
      </w:r>
    </w:p>
  </w:footnote>
  <w:footnote w:id="7">
    <w:p w14:paraId="69901A6B" w14:textId="77777777" w:rsidR="00203439" w:rsidRDefault="00203439" w:rsidP="00203439">
      <w:pPr>
        <w:pStyle w:val="FootnoteText"/>
        <w:bidi w:val="0"/>
        <w:spacing w:after="0"/>
      </w:pPr>
      <w:r w:rsidRPr="00D95009">
        <w:rPr>
          <w:rStyle w:val="FootnoteReference"/>
        </w:rPr>
        <w:footnoteRef/>
      </w:r>
      <w:r w:rsidRPr="00D95009">
        <w:t xml:space="preserve"> .</w:t>
      </w:r>
      <w:r w:rsidRPr="00D95009">
        <w:rPr>
          <w:rFonts w:ascii="Times New Roman" w:hAnsi="Times New Roman"/>
        </w:rPr>
        <w:t xml:space="preserve"> Knowledge Distribution</w:t>
      </w:r>
    </w:p>
  </w:footnote>
  <w:footnote w:id="8">
    <w:p w14:paraId="585271B5" w14:textId="77777777" w:rsidR="00203439" w:rsidRPr="00D95009" w:rsidRDefault="00203439" w:rsidP="00203439">
      <w:pPr>
        <w:pStyle w:val="FootnoteText"/>
        <w:bidi w:val="0"/>
        <w:spacing w:after="0"/>
        <w:rPr>
          <w:rFonts w:ascii="Times New Roman" w:hAnsi="Times New Roman"/>
        </w:rPr>
      </w:pPr>
      <w:r w:rsidRPr="00D95009">
        <w:rPr>
          <w:rStyle w:val="FootnoteReference"/>
          <w:rFonts w:ascii="Times New Roman" w:hAnsi="Times New Roman"/>
        </w:rPr>
        <w:footnoteRef/>
      </w:r>
      <w:r w:rsidRPr="00D95009">
        <w:rPr>
          <w:rFonts w:ascii="Times New Roman" w:hAnsi="Times New Roman"/>
        </w:rPr>
        <w:t xml:space="preserve"> . System Thinking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91BFB" w14:textId="6AE86404" w:rsidR="00EE1204" w:rsidRDefault="00EE12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5970E" w14:textId="7051E33D" w:rsidR="00EE1204" w:rsidRDefault="00EE12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0C97F" w14:textId="30E8B805" w:rsidR="00EE1204" w:rsidRDefault="00EE12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63EBB"/>
    <w:multiLevelType w:val="hybridMultilevel"/>
    <w:tmpl w:val="ABC8A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98D"/>
    <w:rsid w:val="000025F8"/>
    <w:rsid w:val="00010A79"/>
    <w:rsid w:val="00076E6E"/>
    <w:rsid w:val="000D6A7D"/>
    <w:rsid w:val="00140F94"/>
    <w:rsid w:val="00141108"/>
    <w:rsid w:val="00181BD0"/>
    <w:rsid w:val="00203439"/>
    <w:rsid w:val="002147D0"/>
    <w:rsid w:val="00236685"/>
    <w:rsid w:val="00306419"/>
    <w:rsid w:val="003730C3"/>
    <w:rsid w:val="00384C48"/>
    <w:rsid w:val="00393BE3"/>
    <w:rsid w:val="003C6CF8"/>
    <w:rsid w:val="003F648A"/>
    <w:rsid w:val="003F707D"/>
    <w:rsid w:val="004C1F19"/>
    <w:rsid w:val="004E3088"/>
    <w:rsid w:val="0054293D"/>
    <w:rsid w:val="00555F11"/>
    <w:rsid w:val="00623055"/>
    <w:rsid w:val="006924A1"/>
    <w:rsid w:val="006C754A"/>
    <w:rsid w:val="006D4017"/>
    <w:rsid w:val="007B74EC"/>
    <w:rsid w:val="007D3EF3"/>
    <w:rsid w:val="007E70A3"/>
    <w:rsid w:val="008766A7"/>
    <w:rsid w:val="008F3936"/>
    <w:rsid w:val="00AD43F7"/>
    <w:rsid w:val="00AE383A"/>
    <w:rsid w:val="00B32F8C"/>
    <w:rsid w:val="00C05272"/>
    <w:rsid w:val="00C2798D"/>
    <w:rsid w:val="00C51FCC"/>
    <w:rsid w:val="00D330AB"/>
    <w:rsid w:val="00D954F0"/>
    <w:rsid w:val="00DE6734"/>
    <w:rsid w:val="00E72871"/>
    <w:rsid w:val="00EC18A4"/>
    <w:rsid w:val="00EE1204"/>
    <w:rsid w:val="00EF0A46"/>
    <w:rsid w:val="00F50432"/>
    <w:rsid w:val="00F82D27"/>
    <w:rsid w:val="00FC2C13"/>
    <w:rsid w:val="00FC4F2D"/>
    <w:rsid w:val="00FD4B7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651A0"/>
  <w15:chartTrackingRefBased/>
  <w15:docId w15:val="{2558862E-6268-4D4B-B713-51EDCDB0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3">
    <w:name w:val="heading 3"/>
    <w:basedOn w:val="Normal"/>
    <w:next w:val="Normal"/>
    <w:link w:val="Heading3Char"/>
    <w:uiPriority w:val="99"/>
    <w:unhideWhenUsed/>
    <w:qFormat/>
    <w:rsid w:val="00393BE3"/>
    <w:pPr>
      <w:keepNext/>
      <w:keepLines/>
      <w:bidi w:val="0"/>
      <w:spacing w:before="200" w:after="200" w:line="276" w:lineRule="auto"/>
      <w:jc w:val="center"/>
      <w:outlineLvl w:val="2"/>
    </w:pPr>
    <w:rPr>
      <w:rFonts w:ascii="Cambria" w:eastAsia="Times New Roman" w:hAnsi="Cambria" w:cs="B Lotus"/>
      <w:b/>
      <w:bCs/>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98D"/>
    <w:rPr>
      <w:color w:val="0563C1" w:themeColor="hyperlink"/>
      <w:u w:val="single"/>
    </w:rPr>
  </w:style>
  <w:style w:type="character" w:customStyle="1" w:styleId="shorttext">
    <w:name w:val="short_text"/>
    <w:basedOn w:val="DefaultParagraphFont"/>
    <w:rsid w:val="00181BD0"/>
  </w:style>
  <w:style w:type="paragraph" w:styleId="Header">
    <w:name w:val="header"/>
    <w:basedOn w:val="Normal"/>
    <w:link w:val="HeaderChar"/>
    <w:uiPriority w:val="99"/>
    <w:unhideWhenUsed/>
    <w:rsid w:val="00181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BD0"/>
  </w:style>
  <w:style w:type="paragraph" w:styleId="Footer">
    <w:name w:val="footer"/>
    <w:basedOn w:val="Normal"/>
    <w:link w:val="FooterChar"/>
    <w:uiPriority w:val="99"/>
    <w:unhideWhenUsed/>
    <w:rsid w:val="00181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BD0"/>
  </w:style>
  <w:style w:type="paragraph" w:styleId="FootnoteText">
    <w:name w:val="footnote text"/>
    <w:aliases w:val=" Char,Char,متن زيرنويس,پاورقي,Footnote Text Char Char,Footnote Text Char1 Char1 Char,Footnote Text Char Char Char1 Char,Footnote Text Char1 Char1 Char Char Char,Footnote Text Char Char Char1 Char Char Char,Footnote Text Char Char Char Char"/>
    <w:basedOn w:val="Normal"/>
    <w:link w:val="FootnoteTextChar"/>
    <w:uiPriority w:val="99"/>
    <w:unhideWhenUsed/>
    <w:qFormat/>
    <w:rsid w:val="00236685"/>
    <w:pPr>
      <w:spacing w:after="200" w:line="276" w:lineRule="auto"/>
    </w:pPr>
    <w:rPr>
      <w:rFonts w:ascii="Calibri" w:eastAsia="Calibri" w:hAnsi="Calibri" w:cs="Arial"/>
      <w:sz w:val="20"/>
      <w:szCs w:val="20"/>
    </w:rPr>
  </w:style>
  <w:style w:type="character" w:customStyle="1" w:styleId="FootnoteTextChar">
    <w:name w:val="Footnote Text Char"/>
    <w:aliases w:val=" Char Char,Char Char,متن زيرنويس Char,پاورقي Char,Footnote Text Char Char Char,Footnote Text Char1 Char1 Char Char,Footnote Text Char Char Char1 Char Char,Footnote Text Char1 Char1 Char Char Char Char"/>
    <w:basedOn w:val="DefaultParagraphFont"/>
    <w:link w:val="FootnoteText"/>
    <w:uiPriority w:val="99"/>
    <w:rsid w:val="00236685"/>
    <w:rPr>
      <w:rFonts w:ascii="Calibri" w:eastAsia="Calibri" w:hAnsi="Calibri" w:cs="Arial"/>
      <w:sz w:val="20"/>
      <w:szCs w:val="20"/>
    </w:rPr>
  </w:style>
  <w:style w:type="character" w:styleId="FootnoteReference">
    <w:name w:val="footnote reference"/>
    <w:aliases w:val="شماره زيرنويس,پاورقی,ÔãÇÑå ÒíÑäæíÓ,ارجاعات,شماره پ,مرجع پاورقي,Footnote"/>
    <w:basedOn w:val="DefaultParagraphFont"/>
    <w:unhideWhenUsed/>
    <w:qFormat/>
    <w:rsid w:val="00236685"/>
    <w:rPr>
      <w:vertAlign w:val="superscript"/>
    </w:rPr>
  </w:style>
  <w:style w:type="paragraph" w:customStyle="1" w:styleId="s-body">
    <w:name w:val="s-body"/>
    <w:basedOn w:val="Normal"/>
    <w:qFormat/>
    <w:rsid w:val="00C05272"/>
    <w:pPr>
      <w:spacing w:after="120" w:line="240" w:lineRule="auto"/>
      <w:ind w:firstLine="567"/>
    </w:pPr>
    <w:rPr>
      <w:rFonts w:ascii="Times New Roman" w:eastAsia="Times New Roman" w:hAnsi="Times New Roman" w:cs="B Lotus"/>
      <w:sz w:val="28"/>
      <w:szCs w:val="28"/>
    </w:rPr>
  </w:style>
  <w:style w:type="paragraph" w:customStyle="1" w:styleId="s-head2">
    <w:name w:val="s-head2"/>
    <w:basedOn w:val="Normal"/>
    <w:qFormat/>
    <w:rsid w:val="00C05272"/>
    <w:pPr>
      <w:keepNext/>
      <w:keepLines/>
      <w:tabs>
        <w:tab w:val="left" w:leader="dot" w:pos="7371"/>
      </w:tabs>
      <w:spacing w:before="120" w:after="0" w:line="240" w:lineRule="auto"/>
      <w:outlineLvl w:val="0"/>
    </w:pPr>
    <w:rPr>
      <w:rFonts w:ascii="B Lotus" w:eastAsia="Times New Roman" w:hAnsi="B Lotus" w:cs="B Lotus"/>
      <w:b/>
      <w:bCs/>
      <w:color w:val="000000"/>
      <w:sz w:val="26"/>
      <w:szCs w:val="26"/>
    </w:rPr>
  </w:style>
  <w:style w:type="character" w:customStyle="1" w:styleId="Heading3Char">
    <w:name w:val="Heading 3 Char"/>
    <w:basedOn w:val="DefaultParagraphFont"/>
    <w:link w:val="Heading3"/>
    <w:uiPriority w:val="99"/>
    <w:rsid w:val="00393BE3"/>
    <w:rPr>
      <w:rFonts w:ascii="Cambria" w:eastAsia="Times New Roman" w:hAnsi="Cambria" w:cs="B Lotus"/>
      <w:b/>
      <w:bCs/>
      <w:color w:val="000000"/>
      <w:sz w:val="20"/>
      <w:szCs w:val="24"/>
    </w:rPr>
  </w:style>
  <w:style w:type="character" w:styleId="Strong">
    <w:name w:val="Strong"/>
    <w:uiPriority w:val="22"/>
    <w:qFormat/>
    <w:rsid w:val="007E70A3"/>
    <w:rPr>
      <w:b/>
      <w:bCs/>
    </w:rPr>
  </w:style>
  <w:style w:type="character" w:customStyle="1" w:styleId="st">
    <w:name w:val="st"/>
    <w:basedOn w:val="DefaultParagraphFont"/>
    <w:rsid w:val="007E70A3"/>
  </w:style>
  <w:style w:type="paragraph" w:styleId="Subtitle">
    <w:name w:val="Subtitle"/>
    <w:basedOn w:val="Normal"/>
    <w:link w:val="SubtitleChar"/>
    <w:qFormat/>
    <w:rsid w:val="002147D0"/>
    <w:pPr>
      <w:spacing w:after="0" w:line="240" w:lineRule="auto"/>
      <w:jc w:val="center"/>
    </w:pPr>
    <w:rPr>
      <w:rFonts w:ascii="Times New Roman" w:eastAsia="Times New Roman" w:hAnsi="Times New Roman" w:cs="B Zar"/>
      <w:sz w:val="28"/>
      <w:szCs w:val="28"/>
      <w:lang w:val="x-none" w:eastAsia="x-none" w:bidi="ar-SA"/>
    </w:rPr>
  </w:style>
  <w:style w:type="character" w:customStyle="1" w:styleId="SubtitleChar">
    <w:name w:val="Subtitle Char"/>
    <w:basedOn w:val="DefaultParagraphFont"/>
    <w:link w:val="Subtitle"/>
    <w:rsid w:val="002147D0"/>
    <w:rPr>
      <w:rFonts w:ascii="Times New Roman" w:eastAsia="Times New Roman" w:hAnsi="Times New Roman" w:cs="B Zar"/>
      <w:sz w:val="28"/>
      <w:szCs w:val="28"/>
      <w:lang w:val="x-none" w:eastAsia="x-none" w:bidi="ar-SA"/>
    </w:rPr>
  </w:style>
  <w:style w:type="paragraph" w:styleId="ListParagraph">
    <w:name w:val="List Paragraph"/>
    <w:basedOn w:val="Normal"/>
    <w:uiPriority w:val="34"/>
    <w:qFormat/>
    <w:rsid w:val="00203439"/>
    <w:pPr>
      <w:spacing w:after="200" w:line="276" w:lineRule="auto"/>
      <w:ind w:left="720"/>
      <w:contextualSpacing/>
    </w:pPr>
    <w:rPr>
      <w:rFonts w:ascii="Calibri" w:eastAsia="Calibri" w:hAnsi="Calibri" w:cs="Arial"/>
    </w:rPr>
  </w:style>
  <w:style w:type="table" w:styleId="TableGrid">
    <w:name w:val="Table Grid"/>
    <w:basedOn w:val="TableNormal"/>
    <w:uiPriority w:val="59"/>
    <w:rsid w:val="00555F11"/>
    <w:pPr>
      <w:spacing w:after="0" w:line="240" w:lineRule="auto"/>
    </w:pPr>
    <w:rPr>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1933</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SolarSys</Company>
  <LinksUpToDate>false</LinksUpToDate>
  <CharactersWithSpaces>12927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9</cp:revision>
  <cp:lastPrinted>2021-07-21T12:33:00Z</cp:lastPrinted>
  <dcterms:created xsi:type="dcterms:W3CDTF">2018-10-13T19:38:00Z</dcterms:created>
  <dcterms:modified xsi:type="dcterms:W3CDTF">2024-04-17T09:42:00Z</dcterms:modified>
</cp:coreProperties>
</file>